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F14AE" w14:textId="77777777" w:rsidR="00C56401" w:rsidRPr="006B227C" w:rsidRDefault="00C56401" w:rsidP="00251F96">
      <w:pPr>
        <w:spacing w:after="0" w:line="240" w:lineRule="auto"/>
        <w:jc w:val="both"/>
        <w:rPr>
          <w:rFonts w:ascii="Quicksand Medium" w:hAnsi="Quicksand Medium"/>
          <w:bCs/>
          <w:lang w:val="en-US"/>
        </w:rPr>
      </w:pPr>
      <w:r w:rsidRPr="006B227C">
        <w:rPr>
          <w:rFonts w:ascii="Quicksand Medium" w:hAnsi="Quicksand Medium"/>
          <w:bCs/>
          <w:lang w:val="en-US"/>
        </w:rPr>
        <w:t>Delivery address:</w:t>
      </w:r>
    </w:p>
    <w:p w14:paraId="520DB927" w14:textId="58AF891D" w:rsidR="0020210B" w:rsidRPr="006B227C" w:rsidRDefault="005E4F96" w:rsidP="00251F96">
      <w:pPr>
        <w:tabs>
          <w:tab w:val="center" w:pos="5233"/>
        </w:tabs>
        <w:spacing w:after="0" w:line="240" w:lineRule="auto"/>
        <w:jc w:val="both"/>
        <w:rPr>
          <w:rFonts w:ascii="Quicksand Medium" w:hAnsi="Quicksand Medium"/>
          <w:bCs/>
          <w:lang w:val="en-US"/>
        </w:rPr>
      </w:pPr>
      <w:r w:rsidRPr="006B227C">
        <w:rPr>
          <w:rFonts w:ascii="Quicksand Medium" w:hAnsi="Quicksand Medium"/>
          <w:bCs/>
          <w:lang w:val="en-US"/>
        </w:rPr>
        <w:t>Biosafe – Biological Safety Solutions Ltd.</w:t>
      </w:r>
      <w:r w:rsidR="00F30393" w:rsidRPr="006B227C">
        <w:rPr>
          <w:rFonts w:ascii="Quicksand Medium" w:hAnsi="Quicksand Medium"/>
          <w:bCs/>
          <w:lang w:val="en-US"/>
        </w:rPr>
        <w:tab/>
      </w:r>
    </w:p>
    <w:p w14:paraId="52A9BF20" w14:textId="1BA80DF7" w:rsidR="005E4F96" w:rsidRPr="006B227C" w:rsidRDefault="005E4F96" w:rsidP="00251F96">
      <w:pPr>
        <w:spacing w:after="120" w:line="240" w:lineRule="auto"/>
        <w:jc w:val="both"/>
        <w:rPr>
          <w:rFonts w:ascii="Quicksand Medium" w:hAnsi="Quicksand Medium"/>
          <w:lang w:val="en-US"/>
        </w:rPr>
      </w:pPr>
      <w:r w:rsidRPr="006B227C">
        <w:rPr>
          <w:rFonts w:ascii="Quicksand Medium" w:hAnsi="Quicksand Medium"/>
          <w:lang w:val="en-US"/>
        </w:rPr>
        <w:t>Microkatu 1</w:t>
      </w:r>
      <w:r w:rsidR="002263C3" w:rsidRPr="006B227C">
        <w:rPr>
          <w:rFonts w:ascii="Quicksand Medium" w:hAnsi="Quicksand Medium"/>
          <w:lang w:val="en-US"/>
        </w:rPr>
        <w:t xml:space="preserve"> M</w:t>
      </w:r>
      <w:r w:rsidRPr="006B227C">
        <w:rPr>
          <w:rFonts w:ascii="Quicksand Medium" w:hAnsi="Quicksand Medium"/>
          <w:lang w:val="en-US"/>
        </w:rPr>
        <w:t>, 70210 Kuopio, Finland</w:t>
      </w:r>
    </w:p>
    <w:p w14:paraId="268596F6" w14:textId="192C73E1" w:rsidR="00C56401" w:rsidRPr="006B227C" w:rsidRDefault="00C56401" w:rsidP="00251F96">
      <w:pPr>
        <w:spacing w:after="0" w:line="240" w:lineRule="auto"/>
        <w:jc w:val="both"/>
        <w:rPr>
          <w:rFonts w:ascii="Quicksand Medium" w:hAnsi="Quicksand Medium"/>
          <w:lang w:val="en-US"/>
        </w:rPr>
      </w:pPr>
      <w:r w:rsidRPr="006B227C">
        <w:rPr>
          <w:rFonts w:ascii="Quicksand Medium" w:hAnsi="Quicksand Medium"/>
          <w:lang w:val="en-US"/>
        </w:rPr>
        <w:t>For further questions, please contact:</w:t>
      </w:r>
    </w:p>
    <w:p w14:paraId="5516101B" w14:textId="7D346CFF" w:rsidR="005E4F96" w:rsidRPr="0091729C" w:rsidRDefault="0091729C" w:rsidP="00251F96">
      <w:pPr>
        <w:spacing w:after="0" w:line="240" w:lineRule="auto"/>
        <w:jc w:val="both"/>
        <w:rPr>
          <w:rFonts w:ascii="Quicksand Medium" w:hAnsi="Quicksand Medium"/>
        </w:rPr>
      </w:pPr>
      <w:r w:rsidRPr="0091729C">
        <w:rPr>
          <w:rFonts w:ascii="Quicksand Medium" w:hAnsi="Quicksand Medium"/>
        </w:rPr>
        <w:t>Jouni Heikkinen</w:t>
      </w:r>
      <w:r w:rsidR="005E4F96" w:rsidRPr="0091729C">
        <w:rPr>
          <w:rFonts w:ascii="Quicksand Medium" w:hAnsi="Quicksand Medium"/>
        </w:rPr>
        <w:t>,</w:t>
      </w:r>
      <w:r w:rsidR="00BF4875" w:rsidRPr="0091729C">
        <w:rPr>
          <w:rFonts w:ascii="Quicksand Medium" w:hAnsi="Quicksand Medium"/>
        </w:rPr>
        <w:t xml:space="preserve"> tel.</w:t>
      </w:r>
      <w:r w:rsidR="005E4F96" w:rsidRPr="0091729C">
        <w:rPr>
          <w:rFonts w:ascii="Quicksand Medium" w:hAnsi="Quicksand Medium"/>
        </w:rPr>
        <w:t xml:space="preserve"> </w:t>
      </w:r>
      <w:r w:rsidRPr="0091729C">
        <w:rPr>
          <w:rFonts w:ascii="Quicksand Medium" w:hAnsi="Quicksand Medium"/>
        </w:rPr>
        <w:t>+35840 016 5829</w:t>
      </w:r>
    </w:p>
    <w:p w14:paraId="3294D1F5" w14:textId="4C07E2F4" w:rsidR="0046340F" w:rsidRPr="0091729C" w:rsidRDefault="00A36C66" w:rsidP="00251F96">
      <w:pPr>
        <w:spacing w:after="0" w:line="240" w:lineRule="auto"/>
        <w:jc w:val="both"/>
        <w:rPr>
          <w:rStyle w:val="Hyperlinkki"/>
          <w:rFonts w:ascii="Quicksand Medium" w:hAnsi="Quicksand Medium"/>
        </w:rPr>
      </w:pPr>
      <w:hyperlink r:id="rId7" w:history="1">
        <w:r w:rsidR="0091729C" w:rsidRPr="0091729C">
          <w:rPr>
            <w:rStyle w:val="Hyperlinkki"/>
            <w:rFonts w:ascii="Quicksand Medium" w:hAnsi="Quicksand Medium"/>
          </w:rPr>
          <w:t>jouni.heikkinen@biosafe.fi</w:t>
        </w:r>
      </w:hyperlink>
    </w:p>
    <w:p w14:paraId="6B9915AF" w14:textId="77777777" w:rsidR="002D1FA2" w:rsidRPr="0091729C" w:rsidRDefault="002D1FA2" w:rsidP="00251F96">
      <w:pPr>
        <w:spacing w:after="0" w:line="240" w:lineRule="auto"/>
        <w:jc w:val="both"/>
        <w:rPr>
          <w:rFonts w:ascii="Quicksand Medium" w:hAnsi="Quicksand Medium"/>
        </w:rPr>
      </w:pPr>
    </w:p>
    <w:p w14:paraId="70AE630A" w14:textId="1081751A" w:rsidR="00DF3F11" w:rsidRPr="006B227C" w:rsidRDefault="002F5FE9" w:rsidP="00251F96">
      <w:pPr>
        <w:jc w:val="center"/>
        <w:rPr>
          <w:rFonts w:ascii="Quicksand Medium" w:hAnsi="Quicksand Medium"/>
          <w:b/>
          <w:bCs/>
          <w:sz w:val="28"/>
          <w:szCs w:val="28"/>
          <w:lang w:val="en-US"/>
        </w:rPr>
      </w:pPr>
      <w:r w:rsidRPr="006B227C">
        <w:rPr>
          <w:rFonts w:ascii="Quicksand Medium" w:hAnsi="Quicksand Medium"/>
          <w:b/>
          <w:bCs/>
          <w:sz w:val="28"/>
          <w:szCs w:val="28"/>
          <w:lang w:val="en-US"/>
        </w:rPr>
        <w:t>Sample requirements for each test</w:t>
      </w:r>
    </w:p>
    <w:p w14:paraId="22589684" w14:textId="754DC6CD" w:rsidR="00837B7D" w:rsidRPr="00D97126" w:rsidRDefault="00837B7D" w:rsidP="00251F96">
      <w:pPr>
        <w:jc w:val="center"/>
        <w:rPr>
          <w:rFonts w:ascii="PT Sans" w:hAnsi="PT Sans"/>
          <w:b/>
          <w:bCs/>
          <w:sz w:val="28"/>
          <w:szCs w:val="28"/>
          <w:lang w:val="en-US"/>
        </w:rPr>
      </w:pPr>
      <w:r w:rsidRPr="006B227C">
        <w:rPr>
          <w:rFonts w:ascii="PT Sans" w:hAnsi="PT Sans"/>
          <w:lang w:val="en-US"/>
        </w:rPr>
        <w:t xml:space="preserve">See the video clip </w:t>
      </w:r>
      <w:r w:rsidR="00D97126">
        <w:rPr>
          <w:lang w:val="en-US"/>
        </w:rPr>
        <w:t>on our website.</w:t>
      </w:r>
    </w:p>
    <w:p w14:paraId="0C985E23" w14:textId="43F77DA9" w:rsidR="002263C3" w:rsidRPr="006B227C" w:rsidRDefault="0020210B" w:rsidP="00251F96">
      <w:pPr>
        <w:jc w:val="both"/>
        <w:rPr>
          <w:rFonts w:ascii="PT Sans" w:hAnsi="PT Sans"/>
          <w:bCs/>
          <w:lang w:val="en"/>
        </w:rPr>
      </w:pPr>
      <w:r w:rsidRPr="006B227C">
        <w:rPr>
          <w:rFonts w:ascii="PT Sans" w:hAnsi="PT Sans"/>
          <w:bCs/>
          <w:lang w:val="en-US"/>
        </w:rPr>
        <w:t>EFSA</w:t>
      </w:r>
      <w:r w:rsidR="005B5C3C" w:rsidRPr="006B227C">
        <w:rPr>
          <w:rFonts w:ascii="PT Sans" w:hAnsi="PT Sans"/>
          <w:bCs/>
          <w:lang w:val="en-US"/>
        </w:rPr>
        <w:t xml:space="preserve"> requirements for </w:t>
      </w:r>
      <w:r w:rsidR="00681327" w:rsidRPr="006B227C">
        <w:rPr>
          <w:rFonts w:ascii="PT Sans" w:hAnsi="PT Sans"/>
          <w:bCs/>
          <w:lang w:val="en-US"/>
        </w:rPr>
        <w:t>sampling vary</w:t>
      </w:r>
      <w:r w:rsidRPr="006B227C">
        <w:rPr>
          <w:rFonts w:ascii="PT Sans" w:hAnsi="PT Sans"/>
          <w:bCs/>
          <w:lang w:val="en-US"/>
        </w:rPr>
        <w:t xml:space="preserve"> depend</w:t>
      </w:r>
      <w:r w:rsidR="00681327" w:rsidRPr="006B227C">
        <w:rPr>
          <w:rFonts w:ascii="PT Sans" w:hAnsi="PT Sans"/>
          <w:bCs/>
          <w:lang w:val="en-US"/>
        </w:rPr>
        <w:t>ing</w:t>
      </w:r>
      <w:r w:rsidRPr="006B227C">
        <w:rPr>
          <w:rFonts w:ascii="PT Sans" w:hAnsi="PT Sans"/>
          <w:bCs/>
          <w:lang w:val="en-US"/>
        </w:rPr>
        <w:t xml:space="preserve"> on the test</w:t>
      </w:r>
      <w:r w:rsidR="00C56401" w:rsidRPr="006B227C">
        <w:rPr>
          <w:rFonts w:ascii="PT Sans" w:hAnsi="PT Sans"/>
          <w:bCs/>
          <w:lang w:val="en-US"/>
        </w:rPr>
        <w:t xml:space="preserve">. </w:t>
      </w:r>
      <w:r w:rsidR="00DA2913" w:rsidRPr="006B227C">
        <w:rPr>
          <w:rFonts w:ascii="PT Sans" w:hAnsi="PT Sans"/>
          <w:bCs/>
          <w:lang w:val="en-US"/>
        </w:rPr>
        <w:t xml:space="preserve">These instructions are valid primarily for </w:t>
      </w:r>
      <w:r w:rsidR="00DA2913" w:rsidRPr="006B227C">
        <w:rPr>
          <w:rFonts w:ascii="PT Sans" w:hAnsi="PT Sans"/>
          <w:bCs/>
          <w:lang w:val="en"/>
        </w:rPr>
        <w:t>fermentation products, whether solid or liquid (</w:t>
      </w:r>
      <w:r w:rsidR="00251F96" w:rsidRPr="006B227C">
        <w:rPr>
          <w:rFonts w:ascii="PT Sans" w:hAnsi="PT Sans"/>
          <w:bCs/>
          <w:lang w:val="en"/>
        </w:rPr>
        <w:t xml:space="preserve">e.g. </w:t>
      </w:r>
      <w:r w:rsidR="00DA2913" w:rsidRPr="006B227C">
        <w:rPr>
          <w:rFonts w:ascii="PT Sans" w:hAnsi="PT Sans"/>
          <w:bCs/>
          <w:lang w:val="en"/>
        </w:rPr>
        <w:t xml:space="preserve">enzymes, amino acids, vitamins). </w:t>
      </w:r>
      <w:r w:rsidR="009D6EE2" w:rsidRPr="006B227C">
        <w:rPr>
          <w:rFonts w:ascii="PT Sans" w:hAnsi="PT Sans"/>
          <w:bCs/>
          <w:lang w:val="en-US"/>
        </w:rPr>
        <w:t xml:space="preserve">Please mark </w:t>
      </w:r>
      <w:r w:rsidR="00726B80" w:rsidRPr="006B227C">
        <w:rPr>
          <w:rFonts w:ascii="PT Sans" w:hAnsi="PT Sans"/>
          <w:bCs/>
          <w:lang w:val="en-US"/>
        </w:rPr>
        <w:t>in the relevant test boxes the</w:t>
      </w:r>
      <w:r w:rsidR="009D6EE2" w:rsidRPr="006B227C">
        <w:rPr>
          <w:rFonts w:ascii="PT Sans" w:hAnsi="PT Sans"/>
          <w:bCs/>
          <w:lang w:val="en-US"/>
        </w:rPr>
        <w:t xml:space="preserve"> </w:t>
      </w:r>
      <w:r w:rsidRPr="006B227C">
        <w:rPr>
          <w:rFonts w:ascii="PT Sans" w:hAnsi="PT Sans"/>
          <w:bCs/>
          <w:lang w:val="en-US"/>
        </w:rPr>
        <w:t xml:space="preserve">items and </w:t>
      </w:r>
      <w:r w:rsidR="009D6EE2" w:rsidRPr="006B227C">
        <w:rPr>
          <w:rFonts w:ascii="PT Sans" w:hAnsi="PT Sans"/>
          <w:bCs/>
          <w:lang w:val="en-US"/>
        </w:rPr>
        <w:t xml:space="preserve">samples </w:t>
      </w:r>
      <w:r w:rsidR="00C56401" w:rsidRPr="006B227C">
        <w:rPr>
          <w:rFonts w:ascii="PT Sans" w:hAnsi="PT Sans"/>
          <w:bCs/>
          <w:lang w:val="en-US"/>
        </w:rPr>
        <w:t>in your delivery</w:t>
      </w:r>
      <w:r w:rsidR="009D6EE2" w:rsidRPr="006B227C">
        <w:rPr>
          <w:rFonts w:ascii="PT Sans" w:hAnsi="PT Sans"/>
          <w:bCs/>
          <w:lang w:val="en-US"/>
        </w:rPr>
        <w:t xml:space="preserve"> and </w:t>
      </w:r>
      <w:r w:rsidR="00DA2913" w:rsidRPr="006B227C">
        <w:rPr>
          <w:rFonts w:ascii="PT Sans" w:hAnsi="PT Sans"/>
          <w:bCs/>
          <w:lang w:val="en-US"/>
        </w:rPr>
        <w:t>include</w:t>
      </w:r>
      <w:r w:rsidR="00000850" w:rsidRPr="006B227C">
        <w:rPr>
          <w:rFonts w:ascii="PT Sans" w:hAnsi="PT Sans"/>
          <w:bCs/>
          <w:lang w:val="en-US"/>
        </w:rPr>
        <w:t xml:space="preserve"> </w:t>
      </w:r>
      <w:r w:rsidR="009D6EE2" w:rsidRPr="006B227C">
        <w:rPr>
          <w:rFonts w:ascii="PT Sans" w:hAnsi="PT Sans"/>
          <w:bCs/>
          <w:lang w:val="en-US"/>
        </w:rPr>
        <w:t xml:space="preserve">this </w:t>
      </w:r>
      <w:r w:rsidR="0097508B" w:rsidRPr="006B227C">
        <w:rPr>
          <w:rFonts w:ascii="PT Sans" w:hAnsi="PT Sans"/>
          <w:bCs/>
          <w:lang w:val="en-US"/>
        </w:rPr>
        <w:t>list</w:t>
      </w:r>
      <w:r w:rsidR="009D6EE2" w:rsidRPr="006B227C">
        <w:rPr>
          <w:rFonts w:ascii="PT Sans" w:hAnsi="PT Sans"/>
          <w:bCs/>
          <w:lang w:val="en-US"/>
        </w:rPr>
        <w:t xml:space="preserve"> in the </w:t>
      </w:r>
      <w:r w:rsidR="00C56401" w:rsidRPr="006B227C">
        <w:rPr>
          <w:rFonts w:ascii="PT Sans" w:hAnsi="PT Sans"/>
          <w:bCs/>
          <w:lang w:val="en-US"/>
        </w:rPr>
        <w:t>package</w:t>
      </w:r>
      <w:r w:rsidR="000109F8" w:rsidRPr="006B227C">
        <w:rPr>
          <w:rFonts w:ascii="PT Sans" w:hAnsi="PT Sans"/>
          <w:bCs/>
          <w:lang w:val="en-US"/>
        </w:rPr>
        <w:t>.</w:t>
      </w:r>
      <w:r w:rsidR="00AD44A8" w:rsidRPr="006B227C">
        <w:rPr>
          <w:rFonts w:ascii="PT Sans" w:hAnsi="PT Sans"/>
          <w:bCs/>
          <w:lang w:val="en-US"/>
        </w:rPr>
        <w:t xml:space="preserve"> Please check also </w:t>
      </w:r>
      <w:r w:rsidR="00D97126">
        <w:rPr>
          <w:rFonts w:ascii="PT Sans" w:hAnsi="PT Sans"/>
          <w:bCs/>
          <w:lang w:val="en-US"/>
        </w:rPr>
        <w:t xml:space="preserve">documents </w:t>
      </w:r>
      <w:r w:rsidR="00F87F23" w:rsidRPr="00D97126">
        <w:rPr>
          <w:rFonts w:ascii="PT Sans" w:hAnsi="PT Sans"/>
          <w:bCs/>
          <w:lang w:val="en-US"/>
        </w:rPr>
        <w:t>“Instructions for packaging &amp; shipping”</w:t>
      </w:r>
      <w:r w:rsidR="00F87F23" w:rsidRPr="006B227C">
        <w:rPr>
          <w:rFonts w:ascii="PT Sans" w:hAnsi="PT Sans"/>
          <w:bCs/>
          <w:lang w:val="en-US"/>
        </w:rPr>
        <w:t xml:space="preserve"> </w:t>
      </w:r>
      <w:r w:rsidR="00AD44A8" w:rsidRPr="006B227C">
        <w:rPr>
          <w:rFonts w:ascii="PT Sans" w:hAnsi="PT Sans"/>
          <w:bCs/>
          <w:lang w:val="en-US"/>
        </w:rPr>
        <w:t xml:space="preserve">and </w:t>
      </w:r>
      <w:r w:rsidR="00F87F23" w:rsidRPr="00D97126">
        <w:rPr>
          <w:rFonts w:ascii="PT Sans" w:hAnsi="PT Sans"/>
          <w:bCs/>
          <w:lang w:val="en-US"/>
        </w:rPr>
        <w:t>“Sample/product information”</w:t>
      </w:r>
      <w:r w:rsidR="00D97126">
        <w:rPr>
          <w:rFonts w:ascii="PT Sans" w:hAnsi="PT Sans"/>
          <w:bCs/>
          <w:lang w:val="en-US"/>
        </w:rPr>
        <w:t xml:space="preserve"> on our website.</w:t>
      </w:r>
    </w:p>
    <w:tbl>
      <w:tblPr>
        <w:tblStyle w:val="TaulukkoRuudukko"/>
        <w:tblW w:w="0" w:type="auto"/>
        <w:tblLook w:val="04A0" w:firstRow="1" w:lastRow="0" w:firstColumn="1" w:lastColumn="0" w:noHBand="0" w:noVBand="1"/>
      </w:tblPr>
      <w:tblGrid>
        <w:gridCol w:w="10456"/>
      </w:tblGrid>
      <w:tr w:rsidR="0020210B" w:rsidRPr="0091729C" w14:paraId="607C58FF" w14:textId="77777777" w:rsidTr="0020210B">
        <w:tc>
          <w:tcPr>
            <w:tcW w:w="10456" w:type="dxa"/>
          </w:tcPr>
          <w:p w14:paraId="142DF316" w14:textId="67AB505D" w:rsidR="008906B6" w:rsidRPr="006B227C" w:rsidRDefault="00C56401" w:rsidP="00251F96">
            <w:pPr>
              <w:jc w:val="both"/>
              <w:rPr>
                <w:rFonts w:ascii="PT Sans" w:hAnsi="PT Sans"/>
                <w:b/>
                <w:bCs/>
                <w:lang w:val="en-US"/>
              </w:rPr>
            </w:pPr>
            <w:r w:rsidRPr="006B227C">
              <w:rPr>
                <w:rFonts w:ascii="PT Sans" w:hAnsi="PT Sans"/>
                <w:b/>
                <w:bCs/>
                <w:lang w:val="en-US"/>
              </w:rPr>
              <w:t>Identification (isolation of DNA for whole genome sequencing)</w:t>
            </w:r>
          </w:p>
          <w:p w14:paraId="34B009FF" w14:textId="315A3660" w:rsidR="0020210B" w:rsidRPr="006B227C" w:rsidRDefault="000006CE" w:rsidP="00C335AE">
            <w:pPr>
              <w:jc w:val="both"/>
              <w:rPr>
                <w:rFonts w:ascii="PT Sans" w:hAnsi="PT Sans"/>
                <w:sz w:val="20"/>
                <w:szCs w:val="20"/>
                <w:lang w:val="en-US"/>
              </w:rPr>
            </w:pPr>
            <w:r w:rsidRPr="006B227C">
              <w:rPr>
                <w:rFonts w:ascii="PT Sans" w:hAnsi="PT Sans"/>
                <w:sz w:val="20"/>
                <w:szCs w:val="20"/>
                <w:lang w:val="en-US"/>
              </w:rPr>
              <w:t>Viable test strain</w:t>
            </w:r>
            <w:r w:rsidR="00C335AE" w:rsidRPr="006B227C">
              <w:rPr>
                <w:rFonts w:ascii="PT Sans" w:hAnsi="PT Sans"/>
                <w:sz w:val="20"/>
                <w:szCs w:val="20"/>
                <w:lang w:val="en-US"/>
              </w:rPr>
              <w:t xml:space="preserve">: </w:t>
            </w:r>
            <w:r w:rsidRPr="006B227C">
              <w:rPr>
                <w:rFonts w:ascii="PT Sans" w:hAnsi="PT Sans"/>
                <w:sz w:val="20"/>
                <w:szCs w:val="20"/>
                <w:lang w:val="en-US"/>
              </w:rPr>
              <w:t xml:space="preserve">Two ampoules of freeze-dried cells </w:t>
            </w:r>
            <w:sdt>
              <w:sdtPr>
                <w:rPr>
                  <w:rFonts w:ascii="PT Sans" w:hAnsi="PT Sans" w:cstheme="minorHAnsi"/>
                  <w:b/>
                  <w:bCs/>
                  <w:sz w:val="20"/>
                  <w:szCs w:val="20"/>
                  <w:lang w:val="en-US"/>
                </w:rPr>
                <w:id w:val="-58636486"/>
                <w14:checkbox>
                  <w14:checked w14:val="0"/>
                  <w14:checkedState w14:val="2612" w14:font="MS Gothic"/>
                  <w14:uncheckedState w14:val="2610" w14:font="MS Gothic"/>
                </w14:checkbox>
              </w:sdtPr>
              <w:sdtEndPr/>
              <w:sdtContent>
                <w:r w:rsidR="00435176" w:rsidRPr="006B227C">
                  <w:rPr>
                    <w:rFonts w:ascii="Segoe UI Symbol" w:eastAsia="MS Gothic" w:hAnsi="Segoe UI Symbol" w:cs="Segoe UI Symbol"/>
                    <w:b/>
                    <w:bCs/>
                    <w:sz w:val="20"/>
                    <w:szCs w:val="20"/>
                    <w:lang w:val="en-US"/>
                  </w:rPr>
                  <w:t>☐</w:t>
                </w:r>
              </w:sdtContent>
            </w:sdt>
            <w:r w:rsidRPr="006B227C">
              <w:rPr>
                <w:rFonts w:ascii="PT Sans" w:hAnsi="PT Sans"/>
                <w:b/>
                <w:bCs/>
                <w:i/>
                <w:iCs/>
                <w:sz w:val="20"/>
                <w:szCs w:val="20"/>
                <w:lang w:val="en-US"/>
              </w:rPr>
              <w:t xml:space="preserve"> </w:t>
            </w:r>
            <w:r w:rsidRPr="006B227C">
              <w:rPr>
                <w:rFonts w:ascii="PT Sans" w:hAnsi="PT Sans"/>
                <w:sz w:val="20"/>
                <w:szCs w:val="20"/>
                <w:lang w:val="en-US"/>
              </w:rPr>
              <w:t xml:space="preserve">Agar slant culture </w:t>
            </w:r>
            <w:sdt>
              <w:sdtPr>
                <w:rPr>
                  <w:rFonts w:ascii="PT Sans" w:hAnsi="PT Sans" w:cstheme="minorHAnsi"/>
                  <w:b/>
                  <w:bCs/>
                  <w:sz w:val="20"/>
                  <w:szCs w:val="20"/>
                  <w:lang w:val="en-US"/>
                </w:rPr>
                <w:id w:val="-383718279"/>
                <w14:checkbox>
                  <w14:checked w14:val="0"/>
                  <w14:checkedState w14:val="2612" w14:font="MS Gothic"/>
                  <w14:uncheckedState w14:val="2610" w14:font="MS Gothic"/>
                </w14:checkbox>
              </w:sdtPr>
              <w:sdtEndPr/>
              <w:sdtContent>
                <w:r w:rsidRPr="006B227C">
                  <w:rPr>
                    <w:rFonts w:ascii="Segoe UI Symbol" w:eastAsia="MS Gothic" w:hAnsi="Segoe UI Symbol" w:cs="Segoe UI Symbol"/>
                    <w:b/>
                    <w:bCs/>
                    <w:sz w:val="20"/>
                    <w:szCs w:val="20"/>
                    <w:lang w:val="en-US"/>
                  </w:rPr>
                  <w:t>☐</w:t>
                </w:r>
              </w:sdtContent>
            </w:sdt>
            <w:r w:rsidRPr="006B227C">
              <w:rPr>
                <w:rFonts w:ascii="PT Sans" w:hAnsi="PT Sans"/>
                <w:b/>
                <w:bCs/>
                <w:i/>
                <w:iCs/>
                <w:sz w:val="20"/>
                <w:szCs w:val="20"/>
                <w:lang w:val="en-US"/>
              </w:rPr>
              <w:t xml:space="preserve"> </w:t>
            </w:r>
            <w:r w:rsidRPr="006B227C">
              <w:rPr>
                <w:rFonts w:ascii="PT Sans" w:hAnsi="PT Sans"/>
                <w:sz w:val="20"/>
                <w:szCs w:val="20"/>
                <w:lang w:val="en-US"/>
              </w:rPr>
              <w:t xml:space="preserve">DMSO/glycerol stock </w:t>
            </w:r>
            <w:sdt>
              <w:sdtPr>
                <w:rPr>
                  <w:rFonts w:ascii="PT Sans" w:hAnsi="PT Sans" w:cstheme="minorHAnsi"/>
                  <w:b/>
                  <w:bCs/>
                  <w:sz w:val="20"/>
                  <w:szCs w:val="20"/>
                  <w:lang w:val="en-US"/>
                </w:rPr>
                <w:id w:val="-1768531518"/>
                <w14:checkbox>
                  <w14:checked w14:val="0"/>
                  <w14:checkedState w14:val="2612" w14:font="MS Gothic"/>
                  <w14:uncheckedState w14:val="2610" w14:font="MS Gothic"/>
                </w14:checkbox>
              </w:sdtPr>
              <w:sdtEndPr/>
              <w:sdtContent>
                <w:r w:rsidRPr="006B227C">
                  <w:rPr>
                    <w:rFonts w:ascii="Segoe UI Symbol" w:eastAsia="MS Gothic" w:hAnsi="Segoe UI Symbol" w:cs="Segoe UI Symbol"/>
                    <w:b/>
                    <w:bCs/>
                    <w:sz w:val="20"/>
                    <w:szCs w:val="20"/>
                    <w:lang w:val="en-US"/>
                  </w:rPr>
                  <w:t>☐</w:t>
                </w:r>
              </w:sdtContent>
            </w:sdt>
            <w:r w:rsidRPr="006B227C">
              <w:rPr>
                <w:rFonts w:ascii="PT Sans" w:hAnsi="PT Sans"/>
                <w:sz w:val="20"/>
                <w:szCs w:val="20"/>
                <w:lang w:val="en-US"/>
              </w:rPr>
              <w:t xml:space="preserve"> </w:t>
            </w:r>
          </w:p>
        </w:tc>
      </w:tr>
      <w:tr w:rsidR="00C56401" w:rsidRPr="0091729C" w14:paraId="2B1A1CDB" w14:textId="77777777" w:rsidTr="0020210B">
        <w:tc>
          <w:tcPr>
            <w:tcW w:w="10456" w:type="dxa"/>
          </w:tcPr>
          <w:p w14:paraId="1FCDDB76" w14:textId="4BB5A56B" w:rsidR="00C56401" w:rsidRPr="006B227C" w:rsidRDefault="00C56401" w:rsidP="00251F96">
            <w:pPr>
              <w:jc w:val="both"/>
              <w:rPr>
                <w:rFonts w:ascii="PT Sans" w:hAnsi="PT Sans"/>
                <w:b/>
                <w:bCs/>
                <w:lang w:val="en-US"/>
              </w:rPr>
            </w:pPr>
            <w:r w:rsidRPr="006B227C">
              <w:rPr>
                <w:rFonts w:ascii="PT Sans" w:hAnsi="PT Sans"/>
                <w:b/>
                <w:bCs/>
                <w:lang w:val="en-US"/>
              </w:rPr>
              <w:t>Antimicrobial susceptibility of the</w:t>
            </w:r>
            <w:r w:rsidR="00523D75" w:rsidRPr="006B227C">
              <w:rPr>
                <w:rFonts w:ascii="PT Sans" w:hAnsi="PT Sans"/>
                <w:b/>
                <w:bCs/>
                <w:lang w:val="en-US"/>
              </w:rPr>
              <w:t xml:space="preserve"> test</w:t>
            </w:r>
            <w:r w:rsidRPr="006B227C">
              <w:rPr>
                <w:rFonts w:ascii="PT Sans" w:hAnsi="PT Sans"/>
                <w:b/>
                <w:bCs/>
                <w:lang w:val="en-US"/>
              </w:rPr>
              <w:t xml:space="preserve"> strain</w:t>
            </w:r>
          </w:p>
          <w:p w14:paraId="3D456AAC" w14:textId="4CAB9DB8" w:rsidR="00C56401" w:rsidRPr="006B227C" w:rsidRDefault="000006CE" w:rsidP="00C335AE">
            <w:pPr>
              <w:jc w:val="both"/>
              <w:rPr>
                <w:rFonts w:ascii="PT Sans" w:hAnsi="PT Sans"/>
                <w:sz w:val="20"/>
                <w:szCs w:val="20"/>
                <w:lang w:val="en-US"/>
              </w:rPr>
            </w:pPr>
            <w:r w:rsidRPr="006B227C">
              <w:rPr>
                <w:rFonts w:ascii="PT Sans" w:hAnsi="PT Sans"/>
                <w:sz w:val="20"/>
                <w:szCs w:val="20"/>
                <w:lang w:val="en-US"/>
              </w:rPr>
              <w:t>Viable test strain</w:t>
            </w:r>
            <w:r w:rsidR="00C335AE" w:rsidRPr="006B227C">
              <w:rPr>
                <w:rFonts w:ascii="PT Sans" w:hAnsi="PT Sans"/>
                <w:sz w:val="20"/>
                <w:szCs w:val="20"/>
                <w:lang w:val="en-US"/>
              </w:rPr>
              <w:t xml:space="preserve">: </w:t>
            </w:r>
            <w:r w:rsidRPr="006B227C">
              <w:rPr>
                <w:rFonts w:ascii="PT Sans" w:hAnsi="PT Sans"/>
                <w:sz w:val="20"/>
                <w:szCs w:val="20"/>
                <w:lang w:val="en-US"/>
              </w:rPr>
              <w:t xml:space="preserve">Two ampoules of freeze-dried cells </w:t>
            </w:r>
            <w:sdt>
              <w:sdtPr>
                <w:rPr>
                  <w:rFonts w:ascii="PT Sans" w:hAnsi="PT Sans" w:cstheme="minorHAnsi"/>
                  <w:b/>
                  <w:bCs/>
                  <w:sz w:val="20"/>
                  <w:szCs w:val="20"/>
                  <w:lang w:val="en-US"/>
                </w:rPr>
                <w:id w:val="846760294"/>
                <w14:checkbox>
                  <w14:checked w14:val="0"/>
                  <w14:checkedState w14:val="2612" w14:font="MS Gothic"/>
                  <w14:uncheckedState w14:val="2610" w14:font="MS Gothic"/>
                </w14:checkbox>
              </w:sdtPr>
              <w:sdtEndPr/>
              <w:sdtContent>
                <w:r w:rsidRPr="006B227C">
                  <w:rPr>
                    <w:rFonts w:ascii="Segoe UI Symbol" w:eastAsia="MS Gothic" w:hAnsi="Segoe UI Symbol" w:cs="Segoe UI Symbol"/>
                    <w:b/>
                    <w:bCs/>
                    <w:sz w:val="20"/>
                    <w:szCs w:val="20"/>
                    <w:lang w:val="en-US"/>
                  </w:rPr>
                  <w:t>☐</w:t>
                </w:r>
              </w:sdtContent>
            </w:sdt>
            <w:r w:rsidRPr="006B227C">
              <w:rPr>
                <w:rFonts w:ascii="PT Sans" w:hAnsi="PT Sans"/>
                <w:b/>
                <w:bCs/>
                <w:i/>
                <w:iCs/>
                <w:sz w:val="20"/>
                <w:szCs w:val="20"/>
                <w:lang w:val="en-US"/>
              </w:rPr>
              <w:t xml:space="preserve"> </w:t>
            </w:r>
            <w:r w:rsidRPr="006B227C">
              <w:rPr>
                <w:rFonts w:ascii="PT Sans" w:hAnsi="PT Sans"/>
                <w:sz w:val="20"/>
                <w:szCs w:val="20"/>
                <w:lang w:val="en-US"/>
              </w:rPr>
              <w:t xml:space="preserve">Agar slant culture </w:t>
            </w:r>
            <w:sdt>
              <w:sdtPr>
                <w:rPr>
                  <w:rFonts w:ascii="PT Sans" w:hAnsi="PT Sans" w:cstheme="minorHAnsi"/>
                  <w:b/>
                  <w:bCs/>
                  <w:sz w:val="20"/>
                  <w:szCs w:val="20"/>
                  <w:lang w:val="en-US"/>
                </w:rPr>
                <w:id w:val="1813911708"/>
                <w14:checkbox>
                  <w14:checked w14:val="0"/>
                  <w14:checkedState w14:val="2612" w14:font="MS Gothic"/>
                  <w14:uncheckedState w14:val="2610" w14:font="MS Gothic"/>
                </w14:checkbox>
              </w:sdtPr>
              <w:sdtEndPr/>
              <w:sdtContent>
                <w:r w:rsidRPr="006B227C">
                  <w:rPr>
                    <w:rFonts w:ascii="Segoe UI Symbol" w:eastAsia="MS Gothic" w:hAnsi="Segoe UI Symbol" w:cs="Segoe UI Symbol"/>
                    <w:b/>
                    <w:bCs/>
                    <w:sz w:val="20"/>
                    <w:szCs w:val="20"/>
                    <w:lang w:val="en-US"/>
                  </w:rPr>
                  <w:t>☐</w:t>
                </w:r>
              </w:sdtContent>
            </w:sdt>
            <w:r w:rsidRPr="006B227C">
              <w:rPr>
                <w:rFonts w:ascii="PT Sans" w:hAnsi="PT Sans"/>
                <w:b/>
                <w:bCs/>
                <w:i/>
                <w:iCs/>
                <w:sz w:val="20"/>
                <w:szCs w:val="20"/>
                <w:lang w:val="en-US"/>
              </w:rPr>
              <w:t xml:space="preserve"> </w:t>
            </w:r>
            <w:r w:rsidRPr="006B227C">
              <w:rPr>
                <w:rFonts w:ascii="PT Sans" w:hAnsi="PT Sans"/>
                <w:sz w:val="20"/>
                <w:szCs w:val="20"/>
                <w:lang w:val="en-US"/>
              </w:rPr>
              <w:t xml:space="preserve">DMSO/glycerol stock </w:t>
            </w:r>
            <w:sdt>
              <w:sdtPr>
                <w:rPr>
                  <w:rFonts w:ascii="PT Sans" w:hAnsi="PT Sans" w:cstheme="minorHAnsi"/>
                  <w:b/>
                  <w:bCs/>
                  <w:sz w:val="20"/>
                  <w:szCs w:val="20"/>
                  <w:lang w:val="en-US"/>
                </w:rPr>
                <w:id w:val="1650792747"/>
                <w14:checkbox>
                  <w14:checked w14:val="0"/>
                  <w14:checkedState w14:val="2612" w14:font="MS Gothic"/>
                  <w14:uncheckedState w14:val="2610" w14:font="MS Gothic"/>
                </w14:checkbox>
              </w:sdtPr>
              <w:sdtEndPr/>
              <w:sdtContent>
                <w:r w:rsidRPr="006B227C">
                  <w:rPr>
                    <w:rFonts w:ascii="Segoe UI Symbol" w:eastAsia="MS Gothic" w:hAnsi="Segoe UI Symbol" w:cs="Segoe UI Symbol"/>
                    <w:b/>
                    <w:bCs/>
                    <w:sz w:val="20"/>
                    <w:szCs w:val="20"/>
                    <w:lang w:val="en-US"/>
                  </w:rPr>
                  <w:t>☐</w:t>
                </w:r>
              </w:sdtContent>
            </w:sdt>
            <w:r w:rsidRPr="006B227C">
              <w:rPr>
                <w:rFonts w:ascii="PT Sans" w:hAnsi="PT Sans"/>
                <w:sz w:val="20"/>
                <w:szCs w:val="20"/>
                <w:lang w:val="en-US"/>
              </w:rPr>
              <w:t xml:space="preserve"> </w:t>
            </w:r>
          </w:p>
        </w:tc>
      </w:tr>
      <w:tr w:rsidR="008906B6" w:rsidRPr="0091729C" w14:paraId="0314F0CD" w14:textId="77777777" w:rsidTr="0020210B">
        <w:tc>
          <w:tcPr>
            <w:tcW w:w="10456" w:type="dxa"/>
          </w:tcPr>
          <w:p w14:paraId="3D93F7EA" w14:textId="3BE64C6A" w:rsidR="008906B6" w:rsidRPr="006B227C" w:rsidRDefault="008906B6" w:rsidP="00251F96">
            <w:pPr>
              <w:jc w:val="both"/>
              <w:rPr>
                <w:rFonts w:ascii="PT Sans" w:hAnsi="PT Sans"/>
                <w:b/>
                <w:bCs/>
                <w:lang w:val="en-US"/>
              </w:rPr>
            </w:pPr>
            <w:r w:rsidRPr="006B227C">
              <w:rPr>
                <w:rFonts w:ascii="PT Sans" w:hAnsi="PT Sans"/>
                <w:b/>
                <w:bCs/>
                <w:lang w:val="en-US"/>
              </w:rPr>
              <w:t>Antimicrobial production</w:t>
            </w:r>
            <w:r w:rsidR="00C56401" w:rsidRPr="006B227C">
              <w:rPr>
                <w:rFonts w:ascii="PT Sans" w:hAnsi="PT Sans"/>
                <w:b/>
                <w:bCs/>
                <w:lang w:val="en-US"/>
              </w:rPr>
              <w:t xml:space="preserve"> by the</w:t>
            </w:r>
            <w:r w:rsidR="00523D75" w:rsidRPr="006B227C">
              <w:rPr>
                <w:rFonts w:ascii="PT Sans" w:hAnsi="PT Sans"/>
                <w:b/>
                <w:bCs/>
                <w:lang w:val="en-US"/>
              </w:rPr>
              <w:t xml:space="preserve"> test</w:t>
            </w:r>
            <w:r w:rsidR="00C56401" w:rsidRPr="006B227C">
              <w:rPr>
                <w:rFonts w:ascii="PT Sans" w:hAnsi="PT Sans"/>
                <w:b/>
                <w:bCs/>
                <w:lang w:val="en-US"/>
              </w:rPr>
              <w:t xml:space="preserve"> strain</w:t>
            </w:r>
          </w:p>
          <w:p w14:paraId="709AA279" w14:textId="486C784F" w:rsidR="008906B6" w:rsidRPr="006B227C" w:rsidRDefault="00A36C66" w:rsidP="00251F96">
            <w:pPr>
              <w:tabs>
                <w:tab w:val="left" w:pos="3690"/>
              </w:tabs>
              <w:jc w:val="both"/>
              <w:rPr>
                <w:rFonts w:ascii="PT Sans" w:hAnsi="PT Sans"/>
                <w:sz w:val="20"/>
                <w:lang w:val="en-US"/>
              </w:rPr>
            </w:pPr>
            <w:sdt>
              <w:sdtPr>
                <w:rPr>
                  <w:rFonts w:ascii="PT Sans" w:hAnsi="PT Sans" w:cstheme="minorHAnsi"/>
                  <w:b/>
                  <w:bCs/>
                  <w:sz w:val="20"/>
                  <w:szCs w:val="20"/>
                  <w:lang w:val="en-US"/>
                </w:rPr>
                <w:id w:val="1759406139"/>
                <w14:checkbox>
                  <w14:checked w14:val="0"/>
                  <w14:checkedState w14:val="2612" w14:font="MS Gothic"/>
                  <w14:uncheckedState w14:val="2610" w14:font="MS Gothic"/>
                </w14:checkbox>
              </w:sdtPr>
              <w:sdtEndPr/>
              <w:sdtContent>
                <w:r w:rsidR="00435176" w:rsidRPr="006B227C">
                  <w:rPr>
                    <w:rFonts w:ascii="Segoe UI Symbol" w:eastAsia="MS Gothic" w:hAnsi="Segoe UI Symbol" w:cs="Segoe UI Symbol"/>
                    <w:b/>
                    <w:bCs/>
                    <w:sz w:val="20"/>
                    <w:szCs w:val="20"/>
                    <w:lang w:val="en-US"/>
                  </w:rPr>
                  <w:t>☐</w:t>
                </w:r>
              </w:sdtContent>
            </w:sdt>
            <w:r w:rsidR="00435176" w:rsidRPr="006B227C">
              <w:rPr>
                <w:rFonts w:ascii="PT Sans" w:hAnsi="PT Sans"/>
                <w:sz w:val="20"/>
                <w:lang w:val="en-US"/>
              </w:rPr>
              <w:t xml:space="preserve"> </w:t>
            </w:r>
            <w:r w:rsidR="00394C24" w:rsidRPr="006B227C">
              <w:rPr>
                <w:rFonts w:ascii="PT Sans" w:hAnsi="PT Sans"/>
                <w:sz w:val="20"/>
                <w:lang w:val="en-US"/>
              </w:rPr>
              <w:t xml:space="preserve">Samples: </w:t>
            </w:r>
            <w:r w:rsidR="008906B6" w:rsidRPr="006B227C">
              <w:rPr>
                <w:rFonts w:ascii="PT Sans" w:hAnsi="PT Sans"/>
                <w:sz w:val="20"/>
                <w:lang w:val="en-US"/>
              </w:rPr>
              <w:t>Cell</w:t>
            </w:r>
            <w:r w:rsidR="00837B7D" w:rsidRPr="006B227C">
              <w:rPr>
                <w:rFonts w:ascii="PT Sans" w:hAnsi="PT Sans"/>
                <w:sz w:val="20"/>
                <w:lang w:val="en-US"/>
              </w:rPr>
              <w:t>-</w:t>
            </w:r>
            <w:r w:rsidR="008906B6" w:rsidRPr="006B227C">
              <w:rPr>
                <w:rFonts w:ascii="PT Sans" w:hAnsi="PT Sans"/>
                <w:sz w:val="20"/>
                <w:lang w:val="en-US"/>
              </w:rPr>
              <w:t xml:space="preserve">free culture supernatant </w:t>
            </w:r>
            <w:r w:rsidR="007504EC" w:rsidRPr="006B227C">
              <w:rPr>
                <w:rFonts w:ascii="PT Sans" w:hAnsi="PT Sans"/>
                <w:sz w:val="20"/>
                <w:lang w:val="en-US"/>
              </w:rPr>
              <w:t>from three independent batches (20 mL</w:t>
            </w:r>
            <w:r w:rsidR="00B15E48" w:rsidRPr="006B227C">
              <w:rPr>
                <w:rFonts w:ascii="PT Sans" w:hAnsi="PT Sans"/>
                <w:sz w:val="20"/>
                <w:lang w:val="en-US"/>
              </w:rPr>
              <w:t xml:space="preserve"> each</w:t>
            </w:r>
            <w:r w:rsidR="00394C24" w:rsidRPr="006B227C">
              <w:rPr>
                <w:rFonts w:ascii="PT Sans" w:hAnsi="PT Sans"/>
                <w:sz w:val="20"/>
                <w:lang w:val="en-US"/>
              </w:rPr>
              <w:t>)</w:t>
            </w:r>
          </w:p>
          <w:p w14:paraId="521B799A" w14:textId="70CB29F2" w:rsidR="008906B6" w:rsidRPr="006B227C" w:rsidRDefault="00A36C66" w:rsidP="00251F96">
            <w:pPr>
              <w:jc w:val="both"/>
              <w:rPr>
                <w:rFonts w:ascii="PT Sans" w:hAnsi="PT Sans"/>
                <w:sz w:val="20"/>
                <w:lang w:val="en-US"/>
              </w:rPr>
            </w:pPr>
            <w:sdt>
              <w:sdtPr>
                <w:rPr>
                  <w:rFonts w:ascii="PT Sans" w:hAnsi="PT Sans" w:cstheme="minorHAnsi"/>
                  <w:b/>
                  <w:bCs/>
                  <w:sz w:val="20"/>
                  <w:szCs w:val="20"/>
                  <w:lang w:val="en-US"/>
                </w:rPr>
                <w:id w:val="-603810012"/>
                <w14:checkbox>
                  <w14:checked w14:val="0"/>
                  <w14:checkedState w14:val="2612" w14:font="MS Gothic"/>
                  <w14:uncheckedState w14:val="2610" w14:font="MS Gothic"/>
                </w14:checkbox>
              </w:sdtPr>
              <w:sdtEndPr/>
              <w:sdtContent>
                <w:r w:rsidR="00435176" w:rsidRPr="006B227C">
                  <w:rPr>
                    <w:rFonts w:ascii="Segoe UI Symbol" w:eastAsia="MS Gothic" w:hAnsi="Segoe UI Symbol" w:cs="Segoe UI Symbol"/>
                    <w:b/>
                    <w:bCs/>
                    <w:sz w:val="20"/>
                    <w:szCs w:val="20"/>
                    <w:lang w:val="en-US"/>
                  </w:rPr>
                  <w:t>☐</w:t>
                </w:r>
              </w:sdtContent>
            </w:sdt>
            <w:r w:rsidR="00435176" w:rsidRPr="006B227C">
              <w:rPr>
                <w:rFonts w:ascii="PT Sans" w:hAnsi="PT Sans"/>
                <w:sz w:val="20"/>
                <w:lang w:val="en-US"/>
              </w:rPr>
              <w:t xml:space="preserve"> </w:t>
            </w:r>
            <w:r w:rsidR="008906B6" w:rsidRPr="006B227C">
              <w:rPr>
                <w:rFonts w:ascii="PT Sans" w:hAnsi="PT Sans"/>
                <w:sz w:val="20"/>
                <w:lang w:val="en-US"/>
              </w:rPr>
              <w:t>Growth medium</w:t>
            </w:r>
            <w:r w:rsidR="00394C24" w:rsidRPr="006B227C">
              <w:rPr>
                <w:rFonts w:ascii="PT Sans" w:hAnsi="PT Sans"/>
                <w:sz w:val="20"/>
                <w:lang w:val="en-US"/>
              </w:rPr>
              <w:t>, as control</w:t>
            </w:r>
            <w:r w:rsidR="00B44F53" w:rsidRPr="006B227C">
              <w:rPr>
                <w:rFonts w:ascii="PT Sans" w:hAnsi="PT Sans"/>
                <w:sz w:val="20"/>
                <w:lang w:val="en-US"/>
              </w:rPr>
              <w:t xml:space="preserve"> in the test</w:t>
            </w:r>
            <w:r w:rsidR="00394C24" w:rsidRPr="006B227C">
              <w:rPr>
                <w:rFonts w:ascii="PT Sans" w:hAnsi="PT Sans"/>
                <w:sz w:val="20"/>
                <w:lang w:val="en-US"/>
              </w:rPr>
              <w:t xml:space="preserve"> (</w:t>
            </w:r>
            <w:r w:rsidR="00B15E48" w:rsidRPr="006B227C">
              <w:rPr>
                <w:rFonts w:ascii="PT Sans" w:hAnsi="PT Sans"/>
                <w:sz w:val="20"/>
                <w:lang w:val="en-US"/>
              </w:rPr>
              <w:t>20 mL</w:t>
            </w:r>
            <w:r w:rsidR="00394C24" w:rsidRPr="006B227C">
              <w:rPr>
                <w:rFonts w:ascii="PT Sans" w:hAnsi="PT Sans"/>
                <w:sz w:val="20"/>
                <w:lang w:val="en-US"/>
              </w:rPr>
              <w:t>)</w:t>
            </w:r>
          </w:p>
        </w:tc>
      </w:tr>
      <w:tr w:rsidR="0020210B" w:rsidRPr="0091729C" w14:paraId="49822C86" w14:textId="77777777" w:rsidTr="0020210B">
        <w:tc>
          <w:tcPr>
            <w:tcW w:w="10456" w:type="dxa"/>
          </w:tcPr>
          <w:p w14:paraId="211CF2A4" w14:textId="663DE89D" w:rsidR="0020210B" w:rsidRPr="006B227C" w:rsidRDefault="0020210B" w:rsidP="00251F96">
            <w:pPr>
              <w:jc w:val="both"/>
              <w:rPr>
                <w:rFonts w:ascii="PT Sans" w:hAnsi="PT Sans"/>
                <w:b/>
                <w:bCs/>
                <w:lang w:val="en-US"/>
              </w:rPr>
            </w:pPr>
            <w:r w:rsidRPr="006B227C">
              <w:rPr>
                <w:rFonts w:ascii="PT Sans" w:hAnsi="PT Sans"/>
                <w:b/>
                <w:bCs/>
                <w:lang w:val="en-US"/>
              </w:rPr>
              <w:t xml:space="preserve">Cytotoxicity </w:t>
            </w:r>
            <w:r w:rsidR="00C56401" w:rsidRPr="006B227C">
              <w:rPr>
                <w:rFonts w:ascii="PT Sans" w:hAnsi="PT Sans"/>
                <w:b/>
                <w:bCs/>
                <w:lang w:val="en-US"/>
              </w:rPr>
              <w:t>of the Bacillus</w:t>
            </w:r>
            <w:r w:rsidR="00523D75" w:rsidRPr="006B227C">
              <w:rPr>
                <w:rFonts w:ascii="PT Sans" w:hAnsi="PT Sans"/>
                <w:b/>
                <w:bCs/>
                <w:lang w:val="en-US"/>
              </w:rPr>
              <w:t xml:space="preserve"> test</w:t>
            </w:r>
            <w:r w:rsidR="00C56401" w:rsidRPr="006B227C">
              <w:rPr>
                <w:rFonts w:ascii="PT Sans" w:hAnsi="PT Sans"/>
                <w:b/>
                <w:bCs/>
                <w:lang w:val="en-US"/>
              </w:rPr>
              <w:t xml:space="preserve"> strain</w:t>
            </w:r>
            <w:r w:rsidRPr="006B227C">
              <w:rPr>
                <w:rFonts w:ascii="PT Sans" w:hAnsi="PT Sans"/>
                <w:b/>
                <w:bCs/>
                <w:lang w:val="en-US"/>
              </w:rPr>
              <w:t xml:space="preserve"> </w:t>
            </w:r>
            <w:r w:rsidR="00C56401" w:rsidRPr="006B227C">
              <w:rPr>
                <w:rFonts w:ascii="PT Sans" w:hAnsi="PT Sans"/>
                <w:b/>
                <w:bCs/>
                <w:lang w:val="en-US"/>
              </w:rPr>
              <w:t>(</w:t>
            </w:r>
            <w:r w:rsidRPr="006B227C">
              <w:rPr>
                <w:rFonts w:ascii="PT Sans" w:hAnsi="PT Sans"/>
                <w:b/>
                <w:bCs/>
                <w:lang w:val="en-US"/>
              </w:rPr>
              <w:t xml:space="preserve">Vero </w:t>
            </w:r>
            <w:r w:rsidR="008906B6" w:rsidRPr="006B227C">
              <w:rPr>
                <w:rFonts w:ascii="PT Sans" w:hAnsi="PT Sans"/>
                <w:b/>
                <w:bCs/>
                <w:lang w:val="en-US"/>
              </w:rPr>
              <w:t>c</w:t>
            </w:r>
            <w:r w:rsidRPr="006B227C">
              <w:rPr>
                <w:rFonts w:ascii="PT Sans" w:hAnsi="PT Sans"/>
                <w:b/>
                <w:bCs/>
                <w:lang w:val="en-US"/>
              </w:rPr>
              <w:t>ell</w:t>
            </w:r>
            <w:r w:rsidR="00C56401" w:rsidRPr="006B227C">
              <w:rPr>
                <w:rFonts w:ascii="PT Sans" w:hAnsi="PT Sans"/>
                <w:b/>
                <w:bCs/>
                <w:lang w:val="en-US"/>
              </w:rPr>
              <w:t xml:space="preserve"> assay)</w:t>
            </w:r>
          </w:p>
          <w:p w14:paraId="043889B2" w14:textId="265782E7" w:rsidR="00187AC3" w:rsidRPr="006B227C" w:rsidRDefault="00C335AE" w:rsidP="00C335AE">
            <w:pPr>
              <w:jc w:val="both"/>
              <w:rPr>
                <w:rFonts w:ascii="PT Sans" w:hAnsi="PT Sans"/>
                <w:sz w:val="20"/>
                <w:szCs w:val="20"/>
                <w:lang w:val="en-US"/>
              </w:rPr>
            </w:pPr>
            <w:r w:rsidRPr="006B227C">
              <w:rPr>
                <w:rFonts w:ascii="PT Sans" w:hAnsi="PT Sans"/>
                <w:sz w:val="20"/>
                <w:szCs w:val="20"/>
                <w:lang w:val="en-US"/>
              </w:rPr>
              <w:t xml:space="preserve">Viable test strain: Two ampoules of freeze-dried cells </w:t>
            </w:r>
            <w:sdt>
              <w:sdtPr>
                <w:rPr>
                  <w:rFonts w:ascii="PT Sans" w:hAnsi="PT Sans" w:cstheme="minorHAnsi"/>
                  <w:b/>
                  <w:bCs/>
                  <w:sz w:val="20"/>
                  <w:szCs w:val="20"/>
                  <w:lang w:val="en-US"/>
                </w:rPr>
                <w:id w:val="2024750200"/>
                <w14:checkbox>
                  <w14:checked w14:val="0"/>
                  <w14:checkedState w14:val="2612" w14:font="MS Gothic"/>
                  <w14:uncheckedState w14:val="2610" w14:font="MS Gothic"/>
                </w14:checkbox>
              </w:sdtPr>
              <w:sdtEndPr/>
              <w:sdtContent>
                <w:r w:rsidRPr="006B227C">
                  <w:rPr>
                    <w:rFonts w:ascii="Segoe UI Symbol" w:eastAsia="MS Gothic" w:hAnsi="Segoe UI Symbol" w:cs="Segoe UI Symbol"/>
                    <w:b/>
                    <w:bCs/>
                    <w:sz w:val="20"/>
                    <w:szCs w:val="20"/>
                    <w:lang w:val="en-US"/>
                  </w:rPr>
                  <w:t>☐</w:t>
                </w:r>
              </w:sdtContent>
            </w:sdt>
            <w:r w:rsidRPr="006B227C">
              <w:rPr>
                <w:rFonts w:ascii="PT Sans" w:hAnsi="PT Sans"/>
                <w:b/>
                <w:bCs/>
                <w:i/>
                <w:iCs/>
                <w:sz w:val="20"/>
                <w:szCs w:val="20"/>
                <w:lang w:val="en-US"/>
              </w:rPr>
              <w:t xml:space="preserve"> </w:t>
            </w:r>
            <w:r w:rsidRPr="006B227C">
              <w:rPr>
                <w:rFonts w:ascii="PT Sans" w:hAnsi="PT Sans"/>
                <w:sz w:val="20"/>
                <w:szCs w:val="20"/>
                <w:lang w:val="en-US"/>
              </w:rPr>
              <w:t xml:space="preserve">Agar slant culture </w:t>
            </w:r>
            <w:sdt>
              <w:sdtPr>
                <w:rPr>
                  <w:rFonts w:ascii="PT Sans" w:hAnsi="PT Sans" w:cstheme="minorHAnsi"/>
                  <w:b/>
                  <w:bCs/>
                  <w:sz w:val="20"/>
                  <w:szCs w:val="20"/>
                  <w:lang w:val="en-US"/>
                </w:rPr>
                <w:id w:val="649250311"/>
                <w14:checkbox>
                  <w14:checked w14:val="0"/>
                  <w14:checkedState w14:val="2612" w14:font="MS Gothic"/>
                  <w14:uncheckedState w14:val="2610" w14:font="MS Gothic"/>
                </w14:checkbox>
              </w:sdtPr>
              <w:sdtEndPr/>
              <w:sdtContent>
                <w:r w:rsidRPr="006B227C">
                  <w:rPr>
                    <w:rFonts w:ascii="Segoe UI Symbol" w:eastAsia="MS Gothic" w:hAnsi="Segoe UI Symbol" w:cs="Segoe UI Symbol"/>
                    <w:b/>
                    <w:bCs/>
                    <w:sz w:val="20"/>
                    <w:szCs w:val="20"/>
                    <w:lang w:val="en-US"/>
                  </w:rPr>
                  <w:t>☐</w:t>
                </w:r>
              </w:sdtContent>
            </w:sdt>
            <w:r w:rsidRPr="006B227C">
              <w:rPr>
                <w:rFonts w:ascii="PT Sans" w:hAnsi="PT Sans"/>
                <w:b/>
                <w:bCs/>
                <w:i/>
                <w:iCs/>
                <w:sz w:val="20"/>
                <w:szCs w:val="20"/>
                <w:lang w:val="en-US"/>
              </w:rPr>
              <w:t xml:space="preserve"> </w:t>
            </w:r>
            <w:r w:rsidRPr="006B227C">
              <w:rPr>
                <w:rFonts w:ascii="PT Sans" w:hAnsi="PT Sans"/>
                <w:sz w:val="20"/>
                <w:szCs w:val="20"/>
                <w:lang w:val="en-US"/>
              </w:rPr>
              <w:t xml:space="preserve">DMSO/glycerol stock </w:t>
            </w:r>
            <w:sdt>
              <w:sdtPr>
                <w:rPr>
                  <w:rFonts w:ascii="PT Sans" w:hAnsi="PT Sans" w:cstheme="minorHAnsi"/>
                  <w:b/>
                  <w:bCs/>
                  <w:sz w:val="20"/>
                  <w:szCs w:val="20"/>
                  <w:lang w:val="en-US"/>
                </w:rPr>
                <w:id w:val="1763635385"/>
                <w14:checkbox>
                  <w14:checked w14:val="0"/>
                  <w14:checkedState w14:val="2612" w14:font="MS Gothic"/>
                  <w14:uncheckedState w14:val="2610" w14:font="MS Gothic"/>
                </w14:checkbox>
              </w:sdtPr>
              <w:sdtEndPr/>
              <w:sdtContent>
                <w:r w:rsidRPr="006B227C">
                  <w:rPr>
                    <w:rFonts w:ascii="Segoe UI Symbol" w:eastAsia="MS Gothic" w:hAnsi="Segoe UI Symbol" w:cs="Segoe UI Symbol"/>
                    <w:b/>
                    <w:bCs/>
                    <w:sz w:val="20"/>
                    <w:szCs w:val="20"/>
                    <w:lang w:val="en-US"/>
                  </w:rPr>
                  <w:t>☐</w:t>
                </w:r>
              </w:sdtContent>
            </w:sdt>
            <w:r w:rsidRPr="006B227C">
              <w:rPr>
                <w:rFonts w:ascii="PT Sans" w:hAnsi="PT Sans"/>
                <w:sz w:val="20"/>
                <w:szCs w:val="20"/>
                <w:lang w:val="en-US"/>
              </w:rPr>
              <w:t xml:space="preserve"> </w:t>
            </w:r>
          </w:p>
          <w:p w14:paraId="6D708D48" w14:textId="41736D65" w:rsidR="0020210B" w:rsidRPr="006B227C" w:rsidRDefault="00837B7D" w:rsidP="00251F96">
            <w:pPr>
              <w:jc w:val="both"/>
              <w:rPr>
                <w:rFonts w:ascii="PT Sans" w:hAnsi="PT Sans"/>
                <w:sz w:val="20"/>
                <w:szCs w:val="20"/>
                <w:lang w:val="en-US"/>
              </w:rPr>
            </w:pPr>
            <w:r w:rsidRPr="006B227C">
              <w:rPr>
                <w:rFonts w:ascii="PT Sans" w:hAnsi="PT Sans"/>
                <w:sz w:val="20"/>
                <w:szCs w:val="20"/>
                <w:lang w:val="en-US"/>
              </w:rPr>
              <w:t>OR</w:t>
            </w:r>
          </w:p>
          <w:p w14:paraId="11E8E816" w14:textId="77049BE6" w:rsidR="0020210B" w:rsidRPr="006B227C" w:rsidRDefault="00A36C66" w:rsidP="00251F96">
            <w:pPr>
              <w:tabs>
                <w:tab w:val="left" w:pos="3690"/>
              </w:tabs>
              <w:jc w:val="both"/>
              <w:rPr>
                <w:rFonts w:ascii="PT Sans" w:hAnsi="PT Sans"/>
                <w:sz w:val="20"/>
                <w:lang w:val="en-US"/>
              </w:rPr>
            </w:pPr>
            <w:sdt>
              <w:sdtPr>
                <w:rPr>
                  <w:rFonts w:ascii="PT Sans" w:hAnsi="PT Sans" w:cstheme="minorHAnsi"/>
                  <w:b/>
                  <w:bCs/>
                  <w:sz w:val="20"/>
                  <w:szCs w:val="20"/>
                  <w:lang w:val="en-US"/>
                </w:rPr>
                <w:id w:val="170524417"/>
                <w14:checkbox>
                  <w14:checked w14:val="0"/>
                  <w14:checkedState w14:val="2612" w14:font="MS Gothic"/>
                  <w14:uncheckedState w14:val="2610" w14:font="MS Gothic"/>
                </w14:checkbox>
              </w:sdtPr>
              <w:sdtEndPr/>
              <w:sdtContent>
                <w:r w:rsidR="00435176" w:rsidRPr="006B227C">
                  <w:rPr>
                    <w:rFonts w:ascii="Segoe UI Symbol" w:eastAsia="MS Gothic" w:hAnsi="Segoe UI Symbol" w:cs="Segoe UI Symbol"/>
                    <w:b/>
                    <w:bCs/>
                    <w:sz w:val="20"/>
                    <w:szCs w:val="20"/>
                    <w:lang w:val="en-US"/>
                  </w:rPr>
                  <w:t>☐</w:t>
                </w:r>
              </w:sdtContent>
            </w:sdt>
            <w:r w:rsidR="00435176" w:rsidRPr="006B227C">
              <w:rPr>
                <w:rFonts w:ascii="PT Sans" w:hAnsi="PT Sans"/>
                <w:sz w:val="20"/>
                <w:lang w:val="en-US"/>
              </w:rPr>
              <w:t xml:space="preserve"> </w:t>
            </w:r>
            <w:r w:rsidR="0020210B" w:rsidRPr="006B227C">
              <w:rPr>
                <w:rFonts w:ascii="PT Sans" w:hAnsi="PT Sans"/>
                <w:sz w:val="20"/>
                <w:lang w:val="en-US"/>
              </w:rPr>
              <w:t>Cell</w:t>
            </w:r>
            <w:r w:rsidR="008906B6" w:rsidRPr="006B227C">
              <w:rPr>
                <w:rFonts w:ascii="PT Sans" w:hAnsi="PT Sans"/>
                <w:sz w:val="20"/>
                <w:lang w:val="en-US"/>
              </w:rPr>
              <w:t>-</w:t>
            </w:r>
            <w:r w:rsidR="0020210B" w:rsidRPr="006B227C">
              <w:rPr>
                <w:rFonts w:ascii="PT Sans" w:hAnsi="PT Sans"/>
                <w:sz w:val="20"/>
                <w:lang w:val="en-US"/>
              </w:rPr>
              <w:t xml:space="preserve">free culture supernatant sample </w:t>
            </w:r>
            <w:r w:rsidR="004247C2" w:rsidRPr="006B227C">
              <w:rPr>
                <w:rFonts w:ascii="PT Sans" w:hAnsi="PT Sans"/>
                <w:sz w:val="20"/>
                <w:lang w:val="en-US"/>
              </w:rPr>
              <w:t>from three ind</w:t>
            </w:r>
            <w:r w:rsidR="007504EC" w:rsidRPr="006B227C">
              <w:rPr>
                <w:rFonts w:ascii="PT Sans" w:hAnsi="PT Sans"/>
                <w:sz w:val="20"/>
                <w:lang w:val="en-US"/>
              </w:rPr>
              <w:t>e</w:t>
            </w:r>
            <w:r w:rsidR="004247C2" w:rsidRPr="006B227C">
              <w:rPr>
                <w:rFonts w:ascii="PT Sans" w:hAnsi="PT Sans"/>
                <w:sz w:val="20"/>
                <w:lang w:val="en-US"/>
              </w:rPr>
              <w:t>pendent cultures</w:t>
            </w:r>
            <w:r w:rsidR="00394C24" w:rsidRPr="006B227C">
              <w:rPr>
                <w:rFonts w:ascii="PT Sans" w:hAnsi="PT Sans"/>
                <w:sz w:val="20"/>
                <w:lang w:val="en-US"/>
              </w:rPr>
              <w:t xml:space="preserve"> (</w:t>
            </w:r>
            <w:r w:rsidR="007504EC" w:rsidRPr="006B227C">
              <w:rPr>
                <w:rFonts w:ascii="PT Sans" w:hAnsi="PT Sans"/>
                <w:sz w:val="20"/>
                <w:lang w:val="en-US"/>
              </w:rPr>
              <w:t>20 mL each</w:t>
            </w:r>
            <w:r w:rsidR="00394C24" w:rsidRPr="006B227C">
              <w:rPr>
                <w:rFonts w:ascii="PT Sans" w:hAnsi="PT Sans"/>
                <w:sz w:val="20"/>
                <w:lang w:val="en-US"/>
              </w:rPr>
              <w:t>)</w:t>
            </w:r>
          </w:p>
          <w:p w14:paraId="1D6F14EB" w14:textId="3E73D8B4" w:rsidR="0020210B" w:rsidRPr="006B227C" w:rsidRDefault="00A36C66" w:rsidP="00251F96">
            <w:pPr>
              <w:jc w:val="both"/>
              <w:rPr>
                <w:rFonts w:ascii="PT Sans" w:hAnsi="PT Sans"/>
                <w:sz w:val="20"/>
                <w:lang w:val="en-US"/>
              </w:rPr>
            </w:pPr>
            <w:sdt>
              <w:sdtPr>
                <w:rPr>
                  <w:rFonts w:ascii="PT Sans" w:hAnsi="PT Sans" w:cstheme="minorHAnsi"/>
                  <w:b/>
                  <w:bCs/>
                  <w:sz w:val="20"/>
                  <w:szCs w:val="20"/>
                  <w:lang w:val="en-US"/>
                </w:rPr>
                <w:id w:val="1292328506"/>
                <w14:checkbox>
                  <w14:checked w14:val="0"/>
                  <w14:checkedState w14:val="2612" w14:font="MS Gothic"/>
                  <w14:uncheckedState w14:val="2610" w14:font="MS Gothic"/>
                </w14:checkbox>
              </w:sdtPr>
              <w:sdtEndPr/>
              <w:sdtContent>
                <w:r w:rsidR="00435176" w:rsidRPr="006B227C">
                  <w:rPr>
                    <w:rFonts w:ascii="Segoe UI Symbol" w:eastAsia="MS Gothic" w:hAnsi="Segoe UI Symbol" w:cs="Segoe UI Symbol"/>
                    <w:b/>
                    <w:bCs/>
                    <w:sz w:val="20"/>
                    <w:szCs w:val="20"/>
                    <w:lang w:val="en-US"/>
                  </w:rPr>
                  <w:t>☐</w:t>
                </w:r>
              </w:sdtContent>
            </w:sdt>
            <w:r w:rsidR="00435176" w:rsidRPr="006B227C">
              <w:rPr>
                <w:rFonts w:ascii="PT Sans" w:hAnsi="PT Sans"/>
                <w:sz w:val="20"/>
                <w:lang w:val="en-US"/>
              </w:rPr>
              <w:t xml:space="preserve"> </w:t>
            </w:r>
            <w:r w:rsidR="0020210B" w:rsidRPr="006B227C">
              <w:rPr>
                <w:rFonts w:ascii="PT Sans" w:hAnsi="PT Sans"/>
                <w:sz w:val="20"/>
                <w:lang w:val="en-US"/>
              </w:rPr>
              <w:t>Growth medium</w:t>
            </w:r>
            <w:r w:rsidR="00B44F53" w:rsidRPr="006B227C">
              <w:rPr>
                <w:rFonts w:ascii="PT Sans" w:hAnsi="PT Sans"/>
                <w:sz w:val="20"/>
                <w:lang w:val="en-US"/>
              </w:rPr>
              <w:t>,</w:t>
            </w:r>
            <w:r w:rsidR="0020210B" w:rsidRPr="006B227C">
              <w:rPr>
                <w:rFonts w:ascii="PT Sans" w:hAnsi="PT Sans"/>
                <w:sz w:val="20"/>
                <w:lang w:val="en-US"/>
              </w:rPr>
              <w:t xml:space="preserve"> as</w:t>
            </w:r>
            <w:r w:rsidR="00B44F53" w:rsidRPr="006B227C">
              <w:rPr>
                <w:rFonts w:ascii="PT Sans" w:hAnsi="PT Sans"/>
                <w:sz w:val="20"/>
                <w:lang w:val="en-US"/>
              </w:rPr>
              <w:t xml:space="preserve"> control in the test</w:t>
            </w:r>
            <w:r w:rsidR="0020210B" w:rsidRPr="006B227C">
              <w:rPr>
                <w:rFonts w:ascii="PT Sans" w:hAnsi="PT Sans"/>
                <w:sz w:val="20"/>
                <w:lang w:val="en-US"/>
              </w:rPr>
              <w:t xml:space="preserve"> </w:t>
            </w:r>
            <w:r w:rsidR="00394C24" w:rsidRPr="006B227C">
              <w:rPr>
                <w:rFonts w:ascii="PT Sans" w:hAnsi="PT Sans"/>
                <w:sz w:val="20"/>
                <w:lang w:val="en-US"/>
              </w:rPr>
              <w:t>(in both cases)</w:t>
            </w:r>
            <w:r w:rsidR="00B44F53" w:rsidRPr="006B227C">
              <w:rPr>
                <w:rFonts w:ascii="PT Sans" w:hAnsi="PT Sans"/>
                <w:sz w:val="20"/>
                <w:lang w:val="en-US"/>
              </w:rPr>
              <w:t xml:space="preserve"> (</w:t>
            </w:r>
            <w:r w:rsidR="00B15E48" w:rsidRPr="006B227C">
              <w:rPr>
                <w:rFonts w:ascii="PT Sans" w:hAnsi="PT Sans"/>
                <w:sz w:val="20"/>
                <w:lang w:val="en-US"/>
              </w:rPr>
              <w:t>20 mL</w:t>
            </w:r>
            <w:r w:rsidR="00B44F53" w:rsidRPr="006B227C">
              <w:rPr>
                <w:rFonts w:ascii="PT Sans" w:hAnsi="PT Sans"/>
                <w:sz w:val="20"/>
                <w:lang w:val="en-US"/>
              </w:rPr>
              <w:t>)</w:t>
            </w:r>
          </w:p>
        </w:tc>
      </w:tr>
      <w:tr w:rsidR="0020210B" w:rsidRPr="0091729C" w14:paraId="0001B7A5" w14:textId="77777777" w:rsidTr="0020210B">
        <w:tc>
          <w:tcPr>
            <w:tcW w:w="10456" w:type="dxa"/>
          </w:tcPr>
          <w:p w14:paraId="03F45105" w14:textId="555C154C" w:rsidR="008906B6" w:rsidRPr="006B227C" w:rsidRDefault="008906B6" w:rsidP="00251F96">
            <w:pPr>
              <w:jc w:val="both"/>
              <w:rPr>
                <w:rFonts w:ascii="PT Sans" w:hAnsi="PT Sans"/>
                <w:b/>
                <w:bCs/>
                <w:lang w:val="en-US"/>
              </w:rPr>
            </w:pPr>
            <w:r w:rsidRPr="006B227C">
              <w:rPr>
                <w:rFonts w:ascii="PT Sans" w:hAnsi="PT Sans"/>
                <w:b/>
                <w:bCs/>
                <w:lang w:val="en-US"/>
              </w:rPr>
              <w:t>Absence of the production strain from the product</w:t>
            </w:r>
          </w:p>
          <w:p w14:paraId="4ED4EBE8" w14:textId="57AFB144" w:rsidR="008906B6" w:rsidRPr="006B227C" w:rsidRDefault="00C335AE" w:rsidP="00C335AE">
            <w:pPr>
              <w:jc w:val="both"/>
              <w:rPr>
                <w:rFonts w:ascii="PT Sans" w:hAnsi="PT Sans"/>
                <w:sz w:val="20"/>
                <w:szCs w:val="20"/>
                <w:lang w:val="en-US"/>
              </w:rPr>
            </w:pPr>
            <w:r w:rsidRPr="006B227C">
              <w:rPr>
                <w:rFonts w:ascii="PT Sans" w:hAnsi="PT Sans"/>
                <w:sz w:val="20"/>
                <w:szCs w:val="20"/>
                <w:lang w:val="en-US"/>
              </w:rPr>
              <w:t xml:space="preserve">Viable production strain, as control: Two ampoules of freeze-dried cells </w:t>
            </w:r>
            <w:sdt>
              <w:sdtPr>
                <w:rPr>
                  <w:rFonts w:ascii="PT Sans" w:hAnsi="PT Sans" w:cstheme="minorHAnsi"/>
                  <w:b/>
                  <w:bCs/>
                  <w:sz w:val="20"/>
                  <w:szCs w:val="20"/>
                  <w:lang w:val="en-US"/>
                </w:rPr>
                <w:id w:val="1819995113"/>
                <w14:checkbox>
                  <w14:checked w14:val="0"/>
                  <w14:checkedState w14:val="2612" w14:font="MS Gothic"/>
                  <w14:uncheckedState w14:val="2610" w14:font="MS Gothic"/>
                </w14:checkbox>
              </w:sdtPr>
              <w:sdtEndPr/>
              <w:sdtContent>
                <w:r w:rsidRPr="006B227C">
                  <w:rPr>
                    <w:rFonts w:ascii="Segoe UI Symbol" w:eastAsia="MS Gothic" w:hAnsi="Segoe UI Symbol" w:cs="Segoe UI Symbol"/>
                    <w:b/>
                    <w:bCs/>
                    <w:sz w:val="20"/>
                    <w:szCs w:val="20"/>
                    <w:lang w:val="en-US"/>
                  </w:rPr>
                  <w:t>☐</w:t>
                </w:r>
              </w:sdtContent>
            </w:sdt>
            <w:r w:rsidRPr="006B227C">
              <w:rPr>
                <w:rFonts w:ascii="PT Sans" w:hAnsi="PT Sans"/>
                <w:b/>
                <w:bCs/>
                <w:i/>
                <w:iCs/>
                <w:sz w:val="20"/>
                <w:szCs w:val="20"/>
                <w:lang w:val="en-US"/>
              </w:rPr>
              <w:t xml:space="preserve"> </w:t>
            </w:r>
            <w:r w:rsidRPr="006B227C">
              <w:rPr>
                <w:rFonts w:ascii="PT Sans" w:hAnsi="PT Sans"/>
                <w:sz w:val="20"/>
                <w:szCs w:val="20"/>
                <w:lang w:val="en-US"/>
              </w:rPr>
              <w:t xml:space="preserve">Agar slant culture </w:t>
            </w:r>
            <w:sdt>
              <w:sdtPr>
                <w:rPr>
                  <w:rFonts w:ascii="PT Sans" w:hAnsi="PT Sans" w:cstheme="minorHAnsi"/>
                  <w:b/>
                  <w:bCs/>
                  <w:sz w:val="20"/>
                  <w:szCs w:val="20"/>
                  <w:lang w:val="en-US"/>
                </w:rPr>
                <w:id w:val="-1427024678"/>
                <w14:checkbox>
                  <w14:checked w14:val="0"/>
                  <w14:checkedState w14:val="2612" w14:font="MS Gothic"/>
                  <w14:uncheckedState w14:val="2610" w14:font="MS Gothic"/>
                </w14:checkbox>
              </w:sdtPr>
              <w:sdtEndPr/>
              <w:sdtContent>
                <w:r w:rsidRPr="006B227C">
                  <w:rPr>
                    <w:rFonts w:ascii="Segoe UI Symbol" w:eastAsia="MS Gothic" w:hAnsi="Segoe UI Symbol" w:cs="Segoe UI Symbol"/>
                    <w:b/>
                    <w:bCs/>
                    <w:sz w:val="20"/>
                    <w:szCs w:val="20"/>
                    <w:lang w:val="en-US"/>
                  </w:rPr>
                  <w:t>☐</w:t>
                </w:r>
              </w:sdtContent>
            </w:sdt>
            <w:r w:rsidRPr="006B227C">
              <w:rPr>
                <w:rFonts w:ascii="PT Sans" w:hAnsi="PT Sans"/>
                <w:b/>
                <w:bCs/>
                <w:i/>
                <w:iCs/>
                <w:sz w:val="20"/>
                <w:szCs w:val="20"/>
                <w:lang w:val="en-US"/>
              </w:rPr>
              <w:t xml:space="preserve"> </w:t>
            </w:r>
            <w:r w:rsidRPr="006B227C">
              <w:rPr>
                <w:rFonts w:ascii="PT Sans" w:hAnsi="PT Sans"/>
                <w:sz w:val="20"/>
                <w:szCs w:val="20"/>
                <w:lang w:val="en-US"/>
              </w:rPr>
              <w:t xml:space="preserve">DMSO/glycerol stock </w:t>
            </w:r>
            <w:sdt>
              <w:sdtPr>
                <w:rPr>
                  <w:rFonts w:ascii="PT Sans" w:hAnsi="PT Sans" w:cstheme="minorHAnsi"/>
                  <w:b/>
                  <w:bCs/>
                  <w:sz w:val="20"/>
                  <w:szCs w:val="20"/>
                  <w:lang w:val="en-US"/>
                </w:rPr>
                <w:id w:val="2070995359"/>
                <w14:checkbox>
                  <w14:checked w14:val="0"/>
                  <w14:checkedState w14:val="2612" w14:font="MS Gothic"/>
                  <w14:uncheckedState w14:val="2610" w14:font="MS Gothic"/>
                </w14:checkbox>
              </w:sdtPr>
              <w:sdtEndPr/>
              <w:sdtContent>
                <w:r w:rsidRPr="006B227C">
                  <w:rPr>
                    <w:rFonts w:ascii="Segoe UI Symbol" w:eastAsia="MS Gothic" w:hAnsi="Segoe UI Symbol" w:cs="Segoe UI Symbol"/>
                    <w:b/>
                    <w:bCs/>
                    <w:sz w:val="20"/>
                    <w:szCs w:val="20"/>
                    <w:lang w:val="en-US"/>
                  </w:rPr>
                  <w:t>☐</w:t>
                </w:r>
              </w:sdtContent>
            </w:sdt>
            <w:r w:rsidRPr="006B227C">
              <w:rPr>
                <w:rFonts w:ascii="PT Sans" w:hAnsi="PT Sans"/>
                <w:sz w:val="20"/>
                <w:szCs w:val="20"/>
                <w:lang w:val="en-US"/>
              </w:rPr>
              <w:t xml:space="preserve"> </w:t>
            </w:r>
          </w:p>
          <w:p w14:paraId="5FF8BF98" w14:textId="316BC9E7" w:rsidR="0020210B" w:rsidRPr="006B227C" w:rsidRDefault="00A36C66" w:rsidP="00251F96">
            <w:pPr>
              <w:jc w:val="both"/>
              <w:rPr>
                <w:rFonts w:ascii="PT Sans" w:hAnsi="PT Sans"/>
                <w:sz w:val="20"/>
                <w:szCs w:val="20"/>
                <w:lang w:val="en-US"/>
              </w:rPr>
            </w:pPr>
            <w:sdt>
              <w:sdtPr>
                <w:rPr>
                  <w:rFonts w:ascii="PT Sans" w:hAnsi="PT Sans" w:cstheme="minorHAnsi"/>
                  <w:b/>
                  <w:bCs/>
                  <w:sz w:val="20"/>
                  <w:szCs w:val="20"/>
                  <w:lang w:val="en-US"/>
                </w:rPr>
                <w:id w:val="-1295989928"/>
                <w14:checkbox>
                  <w14:checked w14:val="0"/>
                  <w14:checkedState w14:val="2612" w14:font="MS Gothic"/>
                  <w14:uncheckedState w14:val="2610" w14:font="MS Gothic"/>
                </w14:checkbox>
              </w:sdtPr>
              <w:sdtEndPr/>
              <w:sdtContent>
                <w:r w:rsidR="00435176" w:rsidRPr="006B227C">
                  <w:rPr>
                    <w:rFonts w:ascii="Segoe UI Symbol" w:eastAsia="MS Gothic" w:hAnsi="Segoe UI Symbol" w:cs="Segoe UI Symbol"/>
                    <w:b/>
                    <w:bCs/>
                    <w:sz w:val="20"/>
                    <w:szCs w:val="20"/>
                    <w:lang w:val="en-US"/>
                  </w:rPr>
                  <w:t>☐</w:t>
                </w:r>
              </w:sdtContent>
            </w:sdt>
            <w:r w:rsidR="00435176" w:rsidRPr="006B227C">
              <w:rPr>
                <w:rFonts w:ascii="PT Sans" w:hAnsi="PT Sans"/>
                <w:sz w:val="20"/>
                <w:szCs w:val="20"/>
                <w:lang w:val="en-US"/>
              </w:rPr>
              <w:t xml:space="preserve"> </w:t>
            </w:r>
            <w:r w:rsidR="00394C24" w:rsidRPr="006B227C">
              <w:rPr>
                <w:rFonts w:ascii="PT Sans" w:hAnsi="PT Sans"/>
                <w:sz w:val="20"/>
                <w:szCs w:val="20"/>
                <w:lang w:val="en-US"/>
              </w:rPr>
              <w:t>Samples: At least three samples, taken from a minimum of three independent industrial production batches (altogether at least 9 samples, approximately 100 g or 100 mL each). If these are not available, samples from pilot scale process can be used if the process represents (is similar) to the industrial process. Samples should be taken from the most concentrated intermediate in downstream processing and should not contain carriers or preservatives.</w:t>
            </w:r>
          </w:p>
          <w:p w14:paraId="21F2F084" w14:textId="14989CA3" w:rsidR="00394C24" w:rsidRPr="006B227C" w:rsidRDefault="00394C24" w:rsidP="000006CE">
            <w:pPr>
              <w:spacing w:before="120"/>
              <w:jc w:val="both"/>
              <w:rPr>
                <w:rFonts w:ascii="PT Sans" w:hAnsi="PT Sans"/>
                <w:sz w:val="20"/>
                <w:szCs w:val="20"/>
                <w:lang w:val="en-US"/>
              </w:rPr>
            </w:pPr>
            <w:r w:rsidRPr="006B227C">
              <w:rPr>
                <w:rFonts w:ascii="PT Sans" w:hAnsi="PT Sans"/>
                <w:b/>
                <w:bCs/>
                <w:sz w:val="20"/>
                <w:szCs w:val="20"/>
                <w:lang w:val="en-US"/>
              </w:rPr>
              <w:t>NOTE</w:t>
            </w:r>
            <w:r w:rsidRPr="006B227C">
              <w:rPr>
                <w:rFonts w:ascii="PT Sans" w:hAnsi="PT Sans"/>
                <w:sz w:val="20"/>
                <w:szCs w:val="20"/>
                <w:lang w:val="en-US"/>
              </w:rPr>
              <w:t>: The same samples can be used to analyse the presence of DNA from the production strain in the product.</w:t>
            </w:r>
          </w:p>
        </w:tc>
      </w:tr>
      <w:tr w:rsidR="0020210B" w:rsidRPr="0091729C" w14:paraId="569BC86B" w14:textId="77777777" w:rsidTr="0020210B">
        <w:tc>
          <w:tcPr>
            <w:tcW w:w="10456" w:type="dxa"/>
          </w:tcPr>
          <w:p w14:paraId="0276540E" w14:textId="38A7E95D" w:rsidR="008906B6" w:rsidRPr="006B227C" w:rsidRDefault="008906B6" w:rsidP="00251F96">
            <w:pPr>
              <w:jc w:val="both"/>
              <w:rPr>
                <w:rFonts w:ascii="PT Sans" w:hAnsi="PT Sans"/>
                <w:b/>
                <w:bCs/>
                <w:lang w:val="en-US"/>
              </w:rPr>
            </w:pPr>
            <w:r w:rsidRPr="006B227C">
              <w:rPr>
                <w:rFonts w:ascii="PT Sans" w:hAnsi="PT Sans"/>
                <w:b/>
                <w:bCs/>
                <w:lang w:val="en-US"/>
              </w:rPr>
              <w:t>Presence of DNA from the production strain in the product</w:t>
            </w:r>
          </w:p>
          <w:p w14:paraId="108347F3" w14:textId="42442D11" w:rsidR="008906B6" w:rsidRPr="006B227C" w:rsidRDefault="00C335AE" w:rsidP="00C335AE">
            <w:pPr>
              <w:jc w:val="both"/>
              <w:rPr>
                <w:rFonts w:ascii="PT Sans" w:hAnsi="PT Sans"/>
                <w:sz w:val="20"/>
                <w:szCs w:val="20"/>
                <w:lang w:val="en-US"/>
              </w:rPr>
            </w:pPr>
            <w:r w:rsidRPr="006B227C">
              <w:rPr>
                <w:rFonts w:ascii="PT Sans" w:hAnsi="PT Sans"/>
                <w:sz w:val="20"/>
                <w:szCs w:val="20"/>
                <w:lang w:val="en-US"/>
              </w:rPr>
              <w:t xml:space="preserve">Viable production strain, as control: Two ampoules of freeze-dried cells </w:t>
            </w:r>
            <w:sdt>
              <w:sdtPr>
                <w:rPr>
                  <w:rFonts w:ascii="PT Sans" w:hAnsi="PT Sans" w:cstheme="minorHAnsi"/>
                  <w:b/>
                  <w:bCs/>
                  <w:sz w:val="20"/>
                  <w:szCs w:val="20"/>
                  <w:lang w:val="en-US"/>
                </w:rPr>
                <w:id w:val="750773680"/>
                <w14:checkbox>
                  <w14:checked w14:val="0"/>
                  <w14:checkedState w14:val="2612" w14:font="MS Gothic"/>
                  <w14:uncheckedState w14:val="2610" w14:font="MS Gothic"/>
                </w14:checkbox>
              </w:sdtPr>
              <w:sdtEndPr/>
              <w:sdtContent>
                <w:r w:rsidRPr="006B227C">
                  <w:rPr>
                    <w:rFonts w:ascii="Segoe UI Symbol" w:eastAsia="MS Gothic" w:hAnsi="Segoe UI Symbol" w:cs="Segoe UI Symbol"/>
                    <w:b/>
                    <w:bCs/>
                    <w:sz w:val="20"/>
                    <w:szCs w:val="20"/>
                    <w:lang w:val="en-US"/>
                  </w:rPr>
                  <w:t>☐</w:t>
                </w:r>
              </w:sdtContent>
            </w:sdt>
            <w:r w:rsidRPr="006B227C">
              <w:rPr>
                <w:rFonts w:ascii="PT Sans" w:hAnsi="PT Sans"/>
                <w:b/>
                <w:bCs/>
                <w:i/>
                <w:iCs/>
                <w:sz w:val="20"/>
                <w:szCs w:val="20"/>
                <w:lang w:val="en-US"/>
              </w:rPr>
              <w:t xml:space="preserve"> </w:t>
            </w:r>
            <w:r w:rsidRPr="006B227C">
              <w:rPr>
                <w:rFonts w:ascii="PT Sans" w:hAnsi="PT Sans"/>
                <w:sz w:val="20"/>
                <w:szCs w:val="20"/>
                <w:lang w:val="en-US"/>
              </w:rPr>
              <w:t xml:space="preserve">Agar slant culture </w:t>
            </w:r>
            <w:sdt>
              <w:sdtPr>
                <w:rPr>
                  <w:rFonts w:ascii="PT Sans" w:hAnsi="PT Sans" w:cstheme="minorHAnsi"/>
                  <w:b/>
                  <w:bCs/>
                  <w:sz w:val="20"/>
                  <w:szCs w:val="20"/>
                  <w:lang w:val="en-US"/>
                </w:rPr>
                <w:id w:val="178623598"/>
                <w14:checkbox>
                  <w14:checked w14:val="0"/>
                  <w14:checkedState w14:val="2612" w14:font="MS Gothic"/>
                  <w14:uncheckedState w14:val="2610" w14:font="MS Gothic"/>
                </w14:checkbox>
              </w:sdtPr>
              <w:sdtEndPr/>
              <w:sdtContent>
                <w:r w:rsidRPr="006B227C">
                  <w:rPr>
                    <w:rFonts w:ascii="Segoe UI Symbol" w:eastAsia="MS Gothic" w:hAnsi="Segoe UI Symbol" w:cs="Segoe UI Symbol"/>
                    <w:b/>
                    <w:bCs/>
                    <w:sz w:val="20"/>
                    <w:szCs w:val="20"/>
                    <w:lang w:val="en-US"/>
                  </w:rPr>
                  <w:t>☐</w:t>
                </w:r>
              </w:sdtContent>
            </w:sdt>
            <w:r w:rsidRPr="006B227C">
              <w:rPr>
                <w:rFonts w:ascii="PT Sans" w:hAnsi="PT Sans"/>
                <w:b/>
                <w:bCs/>
                <w:i/>
                <w:iCs/>
                <w:sz w:val="20"/>
                <w:szCs w:val="20"/>
                <w:lang w:val="en-US"/>
              </w:rPr>
              <w:t xml:space="preserve"> </w:t>
            </w:r>
            <w:r w:rsidRPr="006B227C">
              <w:rPr>
                <w:rFonts w:ascii="PT Sans" w:hAnsi="PT Sans"/>
                <w:sz w:val="20"/>
                <w:szCs w:val="20"/>
                <w:lang w:val="en-US"/>
              </w:rPr>
              <w:t xml:space="preserve">DMSO/glycerol stock </w:t>
            </w:r>
            <w:sdt>
              <w:sdtPr>
                <w:rPr>
                  <w:rFonts w:ascii="PT Sans" w:hAnsi="PT Sans" w:cstheme="minorHAnsi"/>
                  <w:b/>
                  <w:bCs/>
                  <w:sz w:val="20"/>
                  <w:szCs w:val="20"/>
                  <w:lang w:val="en-US"/>
                </w:rPr>
                <w:id w:val="-1304775408"/>
                <w14:checkbox>
                  <w14:checked w14:val="0"/>
                  <w14:checkedState w14:val="2612" w14:font="MS Gothic"/>
                  <w14:uncheckedState w14:val="2610" w14:font="MS Gothic"/>
                </w14:checkbox>
              </w:sdtPr>
              <w:sdtEndPr/>
              <w:sdtContent>
                <w:r w:rsidRPr="006B227C">
                  <w:rPr>
                    <w:rFonts w:ascii="Segoe UI Symbol" w:eastAsia="MS Gothic" w:hAnsi="Segoe UI Symbol" w:cs="Segoe UI Symbol"/>
                    <w:b/>
                    <w:bCs/>
                    <w:sz w:val="20"/>
                    <w:szCs w:val="20"/>
                    <w:lang w:val="en-US"/>
                  </w:rPr>
                  <w:t>☐</w:t>
                </w:r>
              </w:sdtContent>
            </w:sdt>
            <w:r w:rsidRPr="006B227C">
              <w:rPr>
                <w:rFonts w:ascii="PT Sans" w:hAnsi="PT Sans"/>
                <w:sz w:val="20"/>
                <w:szCs w:val="20"/>
                <w:lang w:val="en-US"/>
              </w:rPr>
              <w:t xml:space="preserve"> </w:t>
            </w:r>
          </w:p>
          <w:p w14:paraId="2137A384" w14:textId="4563D4ED" w:rsidR="008906B6" w:rsidRPr="006B227C" w:rsidRDefault="00A36C66" w:rsidP="00251F96">
            <w:pPr>
              <w:jc w:val="both"/>
              <w:rPr>
                <w:rFonts w:ascii="PT Sans" w:hAnsi="PT Sans"/>
                <w:sz w:val="20"/>
                <w:szCs w:val="20"/>
                <w:lang w:val="en-US"/>
              </w:rPr>
            </w:pPr>
            <w:sdt>
              <w:sdtPr>
                <w:rPr>
                  <w:rFonts w:ascii="PT Sans" w:hAnsi="PT Sans" w:cstheme="minorHAnsi"/>
                  <w:b/>
                  <w:bCs/>
                  <w:sz w:val="20"/>
                  <w:szCs w:val="20"/>
                  <w:lang w:val="en-US"/>
                </w:rPr>
                <w:id w:val="-652523140"/>
                <w14:checkbox>
                  <w14:checked w14:val="0"/>
                  <w14:checkedState w14:val="2612" w14:font="MS Gothic"/>
                  <w14:uncheckedState w14:val="2610" w14:font="MS Gothic"/>
                </w14:checkbox>
              </w:sdtPr>
              <w:sdtEndPr/>
              <w:sdtContent>
                <w:r w:rsidR="00435176" w:rsidRPr="006B227C">
                  <w:rPr>
                    <w:rFonts w:ascii="Segoe UI Symbol" w:eastAsia="MS Gothic" w:hAnsi="Segoe UI Symbol" w:cs="Segoe UI Symbol"/>
                    <w:b/>
                    <w:bCs/>
                    <w:sz w:val="20"/>
                    <w:szCs w:val="20"/>
                    <w:lang w:val="en-US"/>
                  </w:rPr>
                  <w:t>☐</w:t>
                </w:r>
              </w:sdtContent>
            </w:sdt>
            <w:r w:rsidR="00435176" w:rsidRPr="006B227C">
              <w:rPr>
                <w:rFonts w:ascii="PT Sans" w:hAnsi="PT Sans"/>
                <w:sz w:val="20"/>
                <w:szCs w:val="20"/>
                <w:lang w:val="en-US"/>
              </w:rPr>
              <w:t xml:space="preserve"> </w:t>
            </w:r>
            <w:r w:rsidR="00394C24" w:rsidRPr="006B227C">
              <w:rPr>
                <w:rFonts w:ascii="PT Sans" w:hAnsi="PT Sans"/>
                <w:sz w:val="20"/>
                <w:szCs w:val="20"/>
                <w:lang w:val="en-US"/>
              </w:rPr>
              <w:t>Samples: At least three samples, taken from a minimum of three independent industrial production batches (altogether at least 9 samples, approximately 100 g or 100 mL each). If these are not available, samples from pilot scale process can be used if the process represents (is similar) to the industrial process. Samples should be taken from the most concentrated intermediate in downstream processing and should not contain carriers or preservatives.</w:t>
            </w:r>
          </w:p>
          <w:p w14:paraId="5CEEF78D" w14:textId="5E02AF02" w:rsidR="0020210B" w:rsidRPr="006B227C" w:rsidRDefault="008906B6" w:rsidP="000006CE">
            <w:pPr>
              <w:spacing w:before="120"/>
              <w:jc w:val="both"/>
              <w:rPr>
                <w:rFonts w:ascii="PT Sans" w:hAnsi="PT Sans"/>
                <w:sz w:val="20"/>
                <w:szCs w:val="20"/>
                <w:lang w:val="en-US"/>
              </w:rPr>
            </w:pPr>
            <w:r w:rsidRPr="006B227C">
              <w:rPr>
                <w:rFonts w:ascii="PT Sans" w:hAnsi="PT Sans"/>
                <w:b/>
                <w:bCs/>
                <w:sz w:val="20"/>
                <w:szCs w:val="20"/>
                <w:lang w:val="en-US"/>
              </w:rPr>
              <w:t>NOTE:</w:t>
            </w:r>
            <w:r w:rsidRPr="006B227C">
              <w:rPr>
                <w:rFonts w:ascii="PT Sans" w:hAnsi="PT Sans"/>
                <w:sz w:val="20"/>
                <w:szCs w:val="20"/>
                <w:lang w:val="en-US"/>
              </w:rPr>
              <w:t xml:space="preserve"> The same samples can be used </w:t>
            </w:r>
            <w:r w:rsidR="00837B7D" w:rsidRPr="006B227C">
              <w:rPr>
                <w:rFonts w:ascii="PT Sans" w:hAnsi="PT Sans"/>
                <w:sz w:val="20"/>
                <w:szCs w:val="20"/>
                <w:lang w:val="en-US"/>
              </w:rPr>
              <w:t>to</w:t>
            </w:r>
            <w:r w:rsidRPr="006B227C">
              <w:rPr>
                <w:rFonts w:ascii="PT Sans" w:hAnsi="PT Sans"/>
                <w:sz w:val="20"/>
                <w:szCs w:val="20"/>
                <w:lang w:val="en-US"/>
              </w:rPr>
              <w:t xml:space="preserve"> analy</w:t>
            </w:r>
            <w:r w:rsidR="00837B7D" w:rsidRPr="006B227C">
              <w:rPr>
                <w:rFonts w:ascii="PT Sans" w:hAnsi="PT Sans"/>
                <w:sz w:val="20"/>
                <w:szCs w:val="20"/>
                <w:lang w:val="en-US"/>
              </w:rPr>
              <w:t>se</w:t>
            </w:r>
            <w:r w:rsidRPr="006B227C">
              <w:rPr>
                <w:rFonts w:ascii="PT Sans" w:hAnsi="PT Sans"/>
                <w:sz w:val="20"/>
                <w:szCs w:val="20"/>
                <w:lang w:val="en-US"/>
              </w:rPr>
              <w:t xml:space="preserve"> the absence of production strain </w:t>
            </w:r>
            <w:r w:rsidR="00837B7D" w:rsidRPr="006B227C">
              <w:rPr>
                <w:rFonts w:ascii="PT Sans" w:hAnsi="PT Sans"/>
                <w:sz w:val="20"/>
                <w:szCs w:val="20"/>
                <w:lang w:val="en-US"/>
              </w:rPr>
              <w:t>from</w:t>
            </w:r>
            <w:r w:rsidRPr="006B227C">
              <w:rPr>
                <w:rFonts w:ascii="PT Sans" w:hAnsi="PT Sans"/>
                <w:sz w:val="20"/>
                <w:szCs w:val="20"/>
                <w:lang w:val="en-US"/>
              </w:rPr>
              <w:t xml:space="preserve"> the product. </w:t>
            </w:r>
          </w:p>
        </w:tc>
      </w:tr>
      <w:tr w:rsidR="0020210B" w:rsidRPr="0091729C" w14:paraId="7CE76EB8" w14:textId="77777777" w:rsidTr="0020210B">
        <w:tc>
          <w:tcPr>
            <w:tcW w:w="10456" w:type="dxa"/>
          </w:tcPr>
          <w:p w14:paraId="08856941" w14:textId="26D1D49B" w:rsidR="0020210B" w:rsidRPr="006B227C" w:rsidRDefault="008906B6" w:rsidP="00251F96">
            <w:pPr>
              <w:jc w:val="both"/>
              <w:rPr>
                <w:rFonts w:ascii="PT Sans" w:hAnsi="PT Sans"/>
                <w:b/>
                <w:lang w:val="en-US"/>
              </w:rPr>
            </w:pPr>
            <w:r w:rsidRPr="006B227C">
              <w:rPr>
                <w:rFonts w:ascii="PT Sans" w:hAnsi="PT Sans"/>
                <w:b/>
                <w:lang w:val="en-US"/>
              </w:rPr>
              <w:t>Compatibility</w:t>
            </w:r>
            <w:r w:rsidR="00C56401" w:rsidRPr="006B227C">
              <w:rPr>
                <w:rFonts w:ascii="PT Sans" w:hAnsi="PT Sans"/>
                <w:b/>
                <w:lang w:val="en-US"/>
              </w:rPr>
              <w:t xml:space="preserve"> of the </w:t>
            </w:r>
            <w:r w:rsidR="00523D75" w:rsidRPr="006B227C">
              <w:rPr>
                <w:rFonts w:ascii="PT Sans" w:hAnsi="PT Sans"/>
                <w:b/>
                <w:lang w:val="en-US"/>
              </w:rPr>
              <w:t xml:space="preserve">test </w:t>
            </w:r>
            <w:r w:rsidR="00C56401" w:rsidRPr="006B227C">
              <w:rPr>
                <w:rFonts w:ascii="PT Sans" w:hAnsi="PT Sans"/>
                <w:b/>
                <w:lang w:val="en-US"/>
              </w:rPr>
              <w:t>strain</w:t>
            </w:r>
            <w:r w:rsidRPr="006B227C">
              <w:rPr>
                <w:rFonts w:ascii="PT Sans" w:hAnsi="PT Sans"/>
                <w:b/>
                <w:lang w:val="en-US"/>
              </w:rPr>
              <w:t xml:space="preserve"> with other authorized additives</w:t>
            </w:r>
          </w:p>
          <w:p w14:paraId="3164A3AA" w14:textId="2E80022C" w:rsidR="008906B6" w:rsidRPr="006B227C" w:rsidRDefault="00C335AE" w:rsidP="00C335AE">
            <w:pPr>
              <w:jc w:val="both"/>
              <w:rPr>
                <w:rFonts w:ascii="PT Sans" w:hAnsi="PT Sans"/>
                <w:bCs/>
                <w:lang w:val="en-US"/>
              </w:rPr>
            </w:pPr>
            <w:r w:rsidRPr="006B227C">
              <w:rPr>
                <w:rFonts w:ascii="PT Sans" w:hAnsi="PT Sans"/>
                <w:sz w:val="20"/>
                <w:szCs w:val="20"/>
                <w:lang w:val="en-US"/>
              </w:rPr>
              <w:t xml:space="preserve">Viable test strain: Two ampoules of freeze-dried cells </w:t>
            </w:r>
            <w:sdt>
              <w:sdtPr>
                <w:rPr>
                  <w:rFonts w:ascii="PT Sans" w:hAnsi="PT Sans" w:cstheme="minorHAnsi"/>
                  <w:b/>
                  <w:bCs/>
                  <w:sz w:val="20"/>
                  <w:szCs w:val="20"/>
                  <w:lang w:val="en-US"/>
                </w:rPr>
                <w:id w:val="-136580825"/>
                <w14:checkbox>
                  <w14:checked w14:val="0"/>
                  <w14:checkedState w14:val="2612" w14:font="MS Gothic"/>
                  <w14:uncheckedState w14:val="2610" w14:font="MS Gothic"/>
                </w14:checkbox>
              </w:sdtPr>
              <w:sdtEndPr/>
              <w:sdtContent>
                <w:r w:rsidRPr="006B227C">
                  <w:rPr>
                    <w:rFonts w:ascii="Segoe UI Symbol" w:eastAsia="MS Gothic" w:hAnsi="Segoe UI Symbol" w:cs="Segoe UI Symbol"/>
                    <w:b/>
                    <w:bCs/>
                    <w:sz w:val="20"/>
                    <w:szCs w:val="20"/>
                    <w:lang w:val="en-US"/>
                  </w:rPr>
                  <w:t>☐</w:t>
                </w:r>
              </w:sdtContent>
            </w:sdt>
            <w:r w:rsidRPr="006B227C">
              <w:rPr>
                <w:rFonts w:ascii="PT Sans" w:hAnsi="PT Sans"/>
                <w:b/>
                <w:bCs/>
                <w:i/>
                <w:iCs/>
                <w:sz w:val="20"/>
                <w:szCs w:val="20"/>
                <w:lang w:val="en-US"/>
              </w:rPr>
              <w:t xml:space="preserve"> </w:t>
            </w:r>
            <w:r w:rsidRPr="006B227C">
              <w:rPr>
                <w:rFonts w:ascii="PT Sans" w:hAnsi="PT Sans"/>
                <w:sz w:val="20"/>
                <w:szCs w:val="20"/>
                <w:lang w:val="en-US"/>
              </w:rPr>
              <w:t xml:space="preserve">Agar slant culture </w:t>
            </w:r>
            <w:sdt>
              <w:sdtPr>
                <w:rPr>
                  <w:rFonts w:ascii="PT Sans" w:hAnsi="PT Sans" w:cstheme="minorHAnsi"/>
                  <w:b/>
                  <w:bCs/>
                  <w:sz w:val="20"/>
                  <w:szCs w:val="20"/>
                  <w:lang w:val="en-US"/>
                </w:rPr>
                <w:id w:val="-734932997"/>
                <w14:checkbox>
                  <w14:checked w14:val="0"/>
                  <w14:checkedState w14:val="2612" w14:font="MS Gothic"/>
                  <w14:uncheckedState w14:val="2610" w14:font="MS Gothic"/>
                </w14:checkbox>
              </w:sdtPr>
              <w:sdtEndPr/>
              <w:sdtContent>
                <w:r w:rsidRPr="006B227C">
                  <w:rPr>
                    <w:rFonts w:ascii="Segoe UI Symbol" w:eastAsia="MS Gothic" w:hAnsi="Segoe UI Symbol" w:cs="Segoe UI Symbol"/>
                    <w:b/>
                    <w:bCs/>
                    <w:sz w:val="20"/>
                    <w:szCs w:val="20"/>
                    <w:lang w:val="en-US"/>
                  </w:rPr>
                  <w:t>☐</w:t>
                </w:r>
              </w:sdtContent>
            </w:sdt>
            <w:r w:rsidRPr="006B227C">
              <w:rPr>
                <w:rFonts w:ascii="PT Sans" w:hAnsi="PT Sans"/>
                <w:b/>
                <w:bCs/>
                <w:i/>
                <w:iCs/>
                <w:sz w:val="20"/>
                <w:szCs w:val="20"/>
                <w:lang w:val="en-US"/>
              </w:rPr>
              <w:t xml:space="preserve"> </w:t>
            </w:r>
            <w:r w:rsidRPr="006B227C">
              <w:rPr>
                <w:rFonts w:ascii="PT Sans" w:hAnsi="PT Sans"/>
                <w:sz w:val="20"/>
                <w:szCs w:val="20"/>
                <w:lang w:val="en-US"/>
              </w:rPr>
              <w:t xml:space="preserve">DMSO/glycerol stock </w:t>
            </w:r>
            <w:sdt>
              <w:sdtPr>
                <w:rPr>
                  <w:rFonts w:ascii="PT Sans" w:hAnsi="PT Sans" w:cstheme="minorHAnsi"/>
                  <w:b/>
                  <w:bCs/>
                  <w:sz w:val="20"/>
                  <w:szCs w:val="20"/>
                  <w:lang w:val="en-US"/>
                </w:rPr>
                <w:id w:val="896780637"/>
                <w14:checkbox>
                  <w14:checked w14:val="0"/>
                  <w14:checkedState w14:val="2612" w14:font="MS Gothic"/>
                  <w14:uncheckedState w14:val="2610" w14:font="MS Gothic"/>
                </w14:checkbox>
              </w:sdtPr>
              <w:sdtEndPr/>
              <w:sdtContent>
                <w:r w:rsidRPr="006B227C">
                  <w:rPr>
                    <w:rFonts w:ascii="Segoe UI Symbol" w:eastAsia="MS Gothic" w:hAnsi="Segoe UI Symbol" w:cs="Segoe UI Symbol"/>
                    <w:b/>
                    <w:bCs/>
                    <w:sz w:val="20"/>
                    <w:szCs w:val="20"/>
                    <w:lang w:val="en-US"/>
                  </w:rPr>
                  <w:t>☐</w:t>
                </w:r>
              </w:sdtContent>
            </w:sdt>
            <w:r w:rsidRPr="006B227C">
              <w:rPr>
                <w:rFonts w:ascii="PT Sans" w:hAnsi="PT Sans"/>
                <w:sz w:val="20"/>
                <w:szCs w:val="20"/>
                <w:lang w:val="en-US"/>
              </w:rPr>
              <w:t xml:space="preserve"> </w:t>
            </w:r>
          </w:p>
        </w:tc>
      </w:tr>
      <w:tr w:rsidR="0020210B" w:rsidRPr="006B227C" w14:paraId="7FC874D3" w14:textId="77777777" w:rsidTr="0020210B">
        <w:tc>
          <w:tcPr>
            <w:tcW w:w="10456" w:type="dxa"/>
          </w:tcPr>
          <w:p w14:paraId="7612AB05" w14:textId="12525B66" w:rsidR="0020210B" w:rsidRPr="006B227C" w:rsidRDefault="00C56401" w:rsidP="00251F96">
            <w:pPr>
              <w:jc w:val="both"/>
              <w:rPr>
                <w:rFonts w:ascii="PT Sans" w:hAnsi="PT Sans"/>
                <w:b/>
                <w:bCs/>
                <w:lang w:val="en-US"/>
              </w:rPr>
            </w:pPr>
            <w:r w:rsidRPr="006B227C">
              <w:rPr>
                <w:rFonts w:ascii="PT Sans" w:hAnsi="PT Sans"/>
                <w:b/>
                <w:bCs/>
                <w:lang w:val="en-US"/>
              </w:rPr>
              <w:t>Any o</w:t>
            </w:r>
            <w:r w:rsidR="008906B6" w:rsidRPr="006B227C">
              <w:rPr>
                <w:rFonts w:ascii="PT Sans" w:hAnsi="PT Sans"/>
                <w:b/>
                <w:bCs/>
                <w:lang w:val="en-US"/>
              </w:rPr>
              <w:t xml:space="preserve">ther </w:t>
            </w:r>
            <w:r w:rsidRPr="006B227C">
              <w:rPr>
                <w:rFonts w:ascii="PT Sans" w:hAnsi="PT Sans"/>
                <w:b/>
                <w:bCs/>
                <w:lang w:val="en-US"/>
              </w:rPr>
              <w:t xml:space="preserve">test </w:t>
            </w:r>
            <w:r w:rsidR="003A5722" w:rsidRPr="006B227C">
              <w:rPr>
                <w:rFonts w:ascii="PT Sans" w:hAnsi="PT Sans"/>
                <w:b/>
                <w:bCs/>
                <w:lang w:val="en-US"/>
              </w:rPr>
              <w:t xml:space="preserve">samples </w:t>
            </w:r>
            <w:r w:rsidRPr="006B227C">
              <w:rPr>
                <w:rFonts w:ascii="PT Sans" w:hAnsi="PT Sans"/>
                <w:b/>
                <w:bCs/>
                <w:lang w:val="en-US"/>
              </w:rPr>
              <w:t>agreed with Biosafe</w:t>
            </w:r>
          </w:p>
          <w:p w14:paraId="558F915D" w14:textId="18189D25" w:rsidR="003A5722" w:rsidRPr="006B227C" w:rsidRDefault="00435176" w:rsidP="00144542">
            <w:pPr>
              <w:rPr>
                <w:rFonts w:ascii="PT Sans" w:hAnsi="PT Sans"/>
                <w:sz w:val="20"/>
                <w:lang w:val="en-US"/>
              </w:rPr>
            </w:pPr>
            <w:r w:rsidRPr="006B227C">
              <w:rPr>
                <w:rFonts w:ascii="PT Sans" w:hAnsi="PT Sans"/>
                <w:lang w:val="en-US"/>
              </w:rPr>
              <w:t>(</w:t>
            </w:r>
            <w:r w:rsidR="00144542" w:rsidRPr="006B227C">
              <w:rPr>
                <w:rFonts w:ascii="PT Sans" w:hAnsi="PT Sans"/>
                <w:lang w:val="en-US"/>
              </w:rPr>
              <w:t xml:space="preserve">Test, </w:t>
            </w:r>
            <w:r w:rsidR="003A5722" w:rsidRPr="006B227C">
              <w:rPr>
                <w:rFonts w:ascii="PT Sans" w:hAnsi="PT Sans"/>
                <w:lang w:val="en-US"/>
              </w:rPr>
              <w:t>samples)</w:t>
            </w:r>
            <w:r w:rsidR="00144542" w:rsidRPr="006B227C">
              <w:rPr>
                <w:rFonts w:ascii="PT Sans" w:hAnsi="PT Sans"/>
                <w:sz w:val="20"/>
                <w:lang w:val="en-US"/>
              </w:rPr>
              <w:t xml:space="preserve"> </w:t>
            </w:r>
            <w:r w:rsidR="00144542" w:rsidRPr="006B227C">
              <w:rPr>
                <w:rFonts w:ascii="PT Sans" w:hAnsi="PT Sans"/>
                <w:sz w:val="20"/>
                <w:lang w:val="en-US"/>
              </w:rPr>
              <w:fldChar w:fldCharType="begin">
                <w:ffData>
                  <w:name w:val="Teksti9"/>
                  <w:enabled/>
                  <w:calcOnExit w:val="0"/>
                  <w:textInput/>
                </w:ffData>
              </w:fldChar>
            </w:r>
            <w:r w:rsidR="00144542" w:rsidRPr="006B227C">
              <w:rPr>
                <w:rFonts w:ascii="PT Sans" w:hAnsi="PT Sans"/>
                <w:sz w:val="20"/>
                <w:lang w:val="en-US"/>
              </w:rPr>
              <w:instrText xml:space="preserve"> FORMTEXT </w:instrText>
            </w:r>
            <w:r w:rsidR="00144542" w:rsidRPr="006B227C">
              <w:rPr>
                <w:rFonts w:ascii="PT Sans" w:hAnsi="PT Sans"/>
                <w:sz w:val="20"/>
                <w:lang w:val="en-US"/>
              </w:rPr>
            </w:r>
            <w:r w:rsidR="00144542" w:rsidRPr="006B227C">
              <w:rPr>
                <w:rFonts w:ascii="PT Sans" w:hAnsi="PT Sans"/>
                <w:sz w:val="20"/>
                <w:lang w:val="en-US"/>
              </w:rPr>
              <w:fldChar w:fldCharType="separate"/>
            </w:r>
            <w:r w:rsidR="00144542" w:rsidRPr="006B227C">
              <w:rPr>
                <w:rFonts w:ascii="PT Sans" w:hAnsi="PT Sans"/>
                <w:sz w:val="20"/>
                <w:lang w:val="en-US"/>
              </w:rPr>
              <w:t> </w:t>
            </w:r>
            <w:r w:rsidR="00144542" w:rsidRPr="006B227C">
              <w:rPr>
                <w:rFonts w:ascii="PT Sans" w:hAnsi="PT Sans"/>
                <w:sz w:val="20"/>
                <w:lang w:val="en-US"/>
              </w:rPr>
              <w:t> </w:t>
            </w:r>
            <w:r w:rsidR="00144542" w:rsidRPr="006B227C">
              <w:rPr>
                <w:rFonts w:ascii="PT Sans" w:hAnsi="PT Sans"/>
                <w:sz w:val="20"/>
                <w:lang w:val="en-US"/>
              </w:rPr>
              <w:t> </w:t>
            </w:r>
            <w:r w:rsidR="00144542" w:rsidRPr="006B227C">
              <w:rPr>
                <w:rFonts w:ascii="PT Sans" w:hAnsi="PT Sans"/>
                <w:sz w:val="20"/>
                <w:lang w:val="en-US"/>
              </w:rPr>
              <w:t> </w:t>
            </w:r>
            <w:r w:rsidR="00144542" w:rsidRPr="006B227C">
              <w:rPr>
                <w:rFonts w:ascii="PT Sans" w:hAnsi="PT Sans"/>
                <w:sz w:val="20"/>
                <w:lang w:val="en-US"/>
              </w:rPr>
              <w:t> </w:t>
            </w:r>
            <w:r w:rsidR="00144542" w:rsidRPr="006B227C">
              <w:rPr>
                <w:rFonts w:ascii="PT Sans" w:hAnsi="PT Sans"/>
                <w:sz w:val="20"/>
                <w:lang w:val="en-US"/>
              </w:rPr>
              <w:fldChar w:fldCharType="end"/>
            </w:r>
          </w:p>
        </w:tc>
      </w:tr>
    </w:tbl>
    <w:p w14:paraId="7C2B7DF0" w14:textId="68ECA390" w:rsidR="00837B7D" w:rsidRPr="006B227C" w:rsidRDefault="00187AC3" w:rsidP="00251F96">
      <w:pPr>
        <w:jc w:val="both"/>
        <w:rPr>
          <w:rFonts w:ascii="PT Sans" w:hAnsi="PT Sans"/>
          <w:lang w:val="en"/>
        </w:rPr>
      </w:pPr>
      <w:r w:rsidRPr="006B227C">
        <w:rPr>
          <w:rFonts w:ascii="PT Sans" w:hAnsi="PT Sans"/>
          <w:b/>
          <w:bCs/>
          <w:lang w:val="en"/>
        </w:rPr>
        <w:t>NOTE.</w:t>
      </w:r>
      <w:r w:rsidRPr="006B227C">
        <w:rPr>
          <w:rFonts w:ascii="PT Sans" w:hAnsi="PT Sans"/>
          <w:lang w:val="en"/>
        </w:rPr>
        <w:t xml:space="preserve"> V</w:t>
      </w:r>
      <w:r w:rsidR="0097508B" w:rsidRPr="006B227C">
        <w:rPr>
          <w:rFonts w:ascii="PT Sans" w:hAnsi="PT Sans"/>
          <w:lang w:val="en"/>
        </w:rPr>
        <w:t>iable</w:t>
      </w:r>
      <w:r w:rsidR="00837B7D" w:rsidRPr="006B227C">
        <w:rPr>
          <w:rFonts w:ascii="PT Sans" w:hAnsi="PT Sans"/>
          <w:lang w:val="en"/>
        </w:rPr>
        <w:t xml:space="preserve"> strain</w:t>
      </w:r>
      <w:r w:rsidRPr="006B227C">
        <w:rPr>
          <w:rFonts w:ascii="PT Sans" w:hAnsi="PT Sans"/>
          <w:lang w:val="en"/>
        </w:rPr>
        <w:t>s</w:t>
      </w:r>
      <w:r w:rsidR="00837B7D" w:rsidRPr="006B227C">
        <w:rPr>
          <w:rFonts w:ascii="PT Sans" w:hAnsi="PT Sans"/>
          <w:lang w:val="en"/>
        </w:rPr>
        <w:t xml:space="preserve"> </w:t>
      </w:r>
      <w:r w:rsidRPr="006B227C">
        <w:rPr>
          <w:rFonts w:ascii="PT Sans" w:hAnsi="PT Sans"/>
          <w:lang w:val="en"/>
        </w:rPr>
        <w:t>are</w:t>
      </w:r>
      <w:r w:rsidR="00837B7D" w:rsidRPr="006B227C">
        <w:rPr>
          <w:rFonts w:ascii="PT Sans" w:hAnsi="PT Sans"/>
          <w:lang w:val="en"/>
        </w:rPr>
        <w:t xml:space="preserve"> handled in a strictly confidential manner and will be destroyed after the completion of the </w:t>
      </w:r>
      <w:r w:rsidR="009E0CB9" w:rsidRPr="006B227C">
        <w:rPr>
          <w:rFonts w:ascii="PT Sans" w:hAnsi="PT Sans"/>
          <w:lang w:val="en"/>
        </w:rPr>
        <w:t>analyses</w:t>
      </w:r>
      <w:r w:rsidR="00144542" w:rsidRPr="006B227C">
        <w:rPr>
          <w:rFonts w:ascii="PT Sans" w:hAnsi="PT Sans"/>
          <w:lang w:val="en"/>
        </w:rPr>
        <w:t xml:space="preserve"> (We will store the samples for 3 months after completion of studies.)</w:t>
      </w:r>
      <w:r w:rsidR="00837B7D" w:rsidRPr="006B227C">
        <w:rPr>
          <w:rFonts w:ascii="PT Sans" w:hAnsi="PT Sans"/>
          <w:lang w:val="en"/>
        </w:rPr>
        <w:t>.</w:t>
      </w:r>
    </w:p>
    <w:p w14:paraId="594BB928" w14:textId="0FA9F210" w:rsidR="00551CFF" w:rsidRPr="006B227C" w:rsidRDefault="00551CFF" w:rsidP="009D2584">
      <w:pPr>
        <w:rPr>
          <w:rFonts w:ascii="PT Sans" w:hAnsi="PT Sans" w:cstheme="minorHAnsi"/>
          <w:b/>
          <w:lang w:val="en-US"/>
        </w:rPr>
      </w:pPr>
    </w:p>
    <w:sectPr w:rsidR="00551CFF" w:rsidRPr="006B227C" w:rsidSect="00CE2D32">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2103B" w14:textId="77777777" w:rsidR="00A36C66" w:rsidRDefault="00A36C66" w:rsidP="00354B85">
      <w:pPr>
        <w:spacing w:after="0" w:line="240" w:lineRule="auto"/>
      </w:pPr>
      <w:r>
        <w:separator/>
      </w:r>
    </w:p>
  </w:endnote>
  <w:endnote w:type="continuationSeparator" w:id="0">
    <w:p w14:paraId="32D3CFCC" w14:textId="77777777" w:rsidR="00A36C66" w:rsidRDefault="00A36C66" w:rsidP="00354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icksand Medium">
    <w:panose1 w:val="00000000000000000000"/>
    <w:charset w:val="00"/>
    <w:family w:val="auto"/>
    <w:pitch w:val="variable"/>
    <w:sig w:usb0="A00000FF" w:usb1="4000205B" w:usb2="00000000" w:usb3="00000000" w:csb0="00000193" w:csb1="00000000"/>
  </w:font>
  <w:font w:name="PT Sans">
    <w:panose1 w:val="020B0503020203020204"/>
    <w:charset w:val="00"/>
    <w:family w:val="swiss"/>
    <w:pitch w:val="variable"/>
    <w:sig w:usb0="A00002EF"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7FC1A" w14:textId="77777777" w:rsidR="00A36C66" w:rsidRDefault="00A36C66" w:rsidP="00354B85">
      <w:pPr>
        <w:spacing w:after="0" w:line="240" w:lineRule="auto"/>
      </w:pPr>
      <w:r>
        <w:separator/>
      </w:r>
    </w:p>
  </w:footnote>
  <w:footnote w:type="continuationSeparator" w:id="0">
    <w:p w14:paraId="120B1D21" w14:textId="77777777" w:rsidR="00A36C66" w:rsidRDefault="00A36C66" w:rsidP="00354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9AD11" w14:textId="69023A4E" w:rsidR="000006CE" w:rsidRPr="006B227C" w:rsidRDefault="006B227C" w:rsidP="006B227C">
    <w:pPr>
      <w:pStyle w:val="Yltunniste"/>
      <w:tabs>
        <w:tab w:val="clear" w:pos="4819"/>
        <w:tab w:val="clear" w:pos="9638"/>
        <w:tab w:val="center" w:pos="5103"/>
        <w:tab w:val="center" w:pos="10206"/>
      </w:tabs>
      <w:ind w:left="5329" w:firstLine="1191"/>
      <w:jc w:val="center"/>
      <w:rPr>
        <w:rFonts w:ascii="Quicksand Medium" w:hAnsi="Quicksand Medium" w:cstheme="minorHAnsi"/>
        <w:lang w:val="en-US"/>
      </w:rPr>
    </w:pPr>
    <w:r w:rsidRPr="006B227C">
      <w:rPr>
        <w:rFonts w:ascii="Quicksand Medium" w:hAnsi="Quicksand Medium"/>
        <w:noProof/>
      </w:rPr>
      <w:drawing>
        <wp:anchor distT="0" distB="0" distL="114300" distR="114300" simplePos="0" relativeHeight="251659264" behindDoc="1" locked="0" layoutInCell="1" allowOverlap="1" wp14:anchorId="1583BB93" wp14:editId="211F0732">
          <wp:simplePos x="0" y="0"/>
          <wp:positionH relativeFrom="margin">
            <wp:align>left</wp:align>
          </wp:positionH>
          <wp:positionV relativeFrom="paragraph">
            <wp:posOffset>-162560</wp:posOffset>
          </wp:positionV>
          <wp:extent cx="1854200" cy="471170"/>
          <wp:effectExtent l="0" t="0" r="0" b="0"/>
          <wp:wrapTight wrapText="bothSides">
            <wp:wrapPolygon edited="0">
              <wp:start x="666" y="2620"/>
              <wp:lineTo x="666" y="19213"/>
              <wp:lineTo x="20638" y="19213"/>
              <wp:lineTo x="20638" y="2620"/>
              <wp:lineTo x="666" y="2620"/>
            </wp:wrapPolygon>
          </wp:wrapTight>
          <wp:docPr id="5" name="Kuva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Kuva 2"/>
                  <pic:cNvPicPr>
                    <a:picLocks/>
                  </pic:cNvPicPr>
                </pic:nvPicPr>
                <pic:blipFill>
                  <a:blip r:embed="rId1"/>
                  <a:stretch>
                    <a:fillRect/>
                  </a:stretch>
                </pic:blipFill>
                <pic:spPr bwMode="auto">
                  <a:xfrm>
                    <a:off x="0" y="0"/>
                    <a:ext cx="1854200" cy="471170"/>
                  </a:xfrm>
                  <a:prstGeom prst="rect">
                    <a:avLst/>
                  </a:prstGeom>
                  <a:noFill/>
                </pic:spPr>
              </pic:pic>
            </a:graphicData>
          </a:graphic>
          <wp14:sizeRelH relativeFrom="page">
            <wp14:pctWidth>0</wp14:pctWidth>
          </wp14:sizeRelH>
          <wp14:sizeRelV relativeFrom="page">
            <wp14:pctHeight>0</wp14:pctHeight>
          </wp14:sizeRelV>
        </wp:anchor>
      </w:drawing>
    </w:r>
    <w:r w:rsidR="000006CE" w:rsidRPr="006B227C">
      <w:rPr>
        <w:rFonts w:ascii="Quicksand Medium" w:hAnsi="Quicksand Medium" w:cs="Times New Roman"/>
        <w:bCs/>
        <w:sz w:val="24"/>
        <w:szCs w:val="20"/>
        <w:lang w:val="en-US"/>
      </w:rPr>
      <w:t>Sample requirements</w:t>
    </w:r>
    <w:r w:rsidRPr="006B227C">
      <w:rPr>
        <w:rFonts w:ascii="Quicksand Medium" w:hAnsi="Quicksand Medium" w:cs="Times New Roman"/>
        <w:bCs/>
        <w:sz w:val="24"/>
        <w:szCs w:val="20"/>
        <w:lang w:val="en-US"/>
      </w:rPr>
      <w:t xml:space="preserve"> </w:t>
    </w:r>
    <w:r w:rsidR="000006CE" w:rsidRPr="006B227C">
      <w:rPr>
        <w:rFonts w:ascii="Quicksand Medium" w:hAnsi="Quicksand Medium" w:cs="Times New Roman"/>
        <w:bCs/>
        <w:sz w:val="24"/>
        <w:szCs w:val="20"/>
        <w:lang w:val="en-US"/>
      </w:rPr>
      <w:t>for each test</w:t>
    </w:r>
  </w:p>
  <w:p w14:paraId="709CED13" w14:textId="4D5370B9" w:rsidR="004D535B" w:rsidRPr="00BF4875" w:rsidRDefault="004D535B">
    <w:pPr>
      <w:pStyle w:val="Yltunnis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B13B7B"/>
    <w:multiLevelType w:val="hybridMultilevel"/>
    <w:tmpl w:val="770EB324"/>
    <w:lvl w:ilvl="0" w:tplc="E6667B88">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A0NzAyNTc2MjMxMDBU0lEKTi0uzszPAykwrQUAxcadyywAAAA="/>
  </w:docVars>
  <w:rsids>
    <w:rsidRoot w:val="00354B85"/>
    <w:rsid w:val="000006CE"/>
    <w:rsid w:val="00000850"/>
    <w:rsid w:val="000109F8"/>
    <w:rsid w:val="00017C99"/>
    <w:rsid w:val="000255B5"/>
    <w:rsid w:val="00051E28"/>
    <w:rsid w:val="0006121C"/>
    <w:rsid w:val="000675F7"/>
    <w:rsid w:val="00070C6F"/>
    <w:rsid w:val="00086071"/>
    <w:rsid w:val="000A4401"/>
    <w:rsid w:val="000D31E3"/>
    <w:rsid w:val="000D340F"/>
    <w:rsid w:val="000D50ED"/>
    <w:rsid w:val="000D7B6C"/>
    <w:rsid w:val="00104167"/>
    <w:rsid w:val="00110F12"/>
    <w:rsid w:val="00144542"/>
    <w:rsid w:val="001636EC"/>
    <w:rsid w:val="00176112"/>
    <w:rsid w:val="00186E97"/>
    <w:rsid w:val="00187AC3"/>
    <w:rsid w:val="00193455"/>
    <w:rsid w:val="0019615C"/>
    <w:rsid w:val="001A11B4"/>
    <w:rsid w:val="001C0C41"/>
    <w:rsid w:val="001D5F8E"/>
    <w:rsid w:val="0020210B"/>
    <w:rsid w:val="00213E0E"/>
    <w:rsid w:val="002263C3"/>
    <w:rsid w:val="002412D2"/>
    <w:rsid w:val="00251F96"/>
    <w:rsid w:val="00260329"/>
    <w:rsid w:val="00263153"/>
    <w:rsid w:val="00271C1C"/>
    <w:rsid w:val="002A0F63"/>
    <w:rsid w:val="002C207F"/>
    <w:rsid w:val="002D1FA2"/>
    <w:rsid w:val="002D2A14"/>
    <w:rsid w:val="002D4C22"/>
    <w:rsid w:val="002E75BC"/>
    <w:rsid w:val="002F5FE9"/>
    <w:rsid w:val="00310E00"/>
    <w:rsid w:val="00313840"/>
    <w:rsid w:val="00317DBA"/>
    <w:rsid w:val="00345D81"/>
    <w:rsid w:val="00346E9D"/>
    <w:rsid w:val="00354B85"/>
    <w:rsid w:val="00386C1C"/>
    <w:rsid w:val="00394C24"/>
    <w:rsid w:val="003A5722"/>
    <w:rsid w:val="003A73DD"/>
    <w:rsid w:val="003B5784"/>
    <w:rsid w:val="003B5F22"/>
    <w:rsid w:val="003D3A83"/>
    <w:rsid w:val="003D7BB4"/>
    <w:rsid w:val="003E67F4"/>
    <w:rsid w:val="003F6DEC"/>
    <w:rsid w:val="004124A6"/>
    <w:rsid w:val="004247C2"/>
    <w:rsid w:val="00426B61"/>
    <w:rsid w:val="00435176"/>
    <w:rsid w:val="0045572A"/>
    <w:rsid w:val="0046340F"/>
    <w:rsid w:val="004674CB"/>
    <w:rsid w:val="004A1263"/>
    <w:rsid w:val="004A66A7"/>
    <w:rsid w:val="004A7BAD"/>
    <w:rsid w:val="004B6C1C"/>
    <w:rsid w:val="004C713C"/>
    <w:rsid w:val="004D535B"/>
    <w:rsid w:val="004F15AA"/>
    <w:rsid w:val="004F3C45"/>
    <w:rsid w:val="00515EB5"/>
    <w:rsid w:val="00523D75"/>
    <w:rsid w:val="00532DB9"/>
    <w:rsid w:val="00551CFF"/>
    <w:rsid w:val="005538BB"/>
    <w:rsid w:val="00570B03"/>
    <w:rsid w:val="0058409C"/>
    <w:rsid w:val="00584802"/>
    <w:rsid w:val="005B5C3C"/>
    <w:rsid w:val="005C1C74"/>
    <w:rsid w:val="005E4F96"/>
    <w:rsid w:val="005F3F0F"/>
    <w:rsid w:val="00605F05"/>
    <w:rsid w:val="00645288"/>
    <w:rsid w:val="0065671B"/>
    <w:rsid w:val="0067540A"/>
    <w:rsid w:val="00681327"/>
    <w:rsid w:val="00685C9E"/>
    <w:rsid w:val="006B227C"/>
    <w:rsid w:val="006D37AA"/>
    <w:rsid w:val="006E249F"/>
    <w:rsid w:val="006E6CC6"/>
    <w:rsid w:val="00706554"/>
    <w:rsid w:val="00712693"/>
    <w:rsid w:val="00726B80"/>
    <w:rsid w:val="007504EC"/>
    <w:rsid w:val="00760EBC"/>
    <w:rsid w:val="007B53CF"/>
    <w:rsid w:val="007B76CA"/>
    <w:rsid w:val="007D72DA"/>
    <w:rsid w:val="007E1E20"/>
    <w:rsid w:val="008035C3"/>
    <w:rsid w:val="00837B7D"/>
    <w:rsid w:val="008413FF"/>
    <w:rsid w:val="0084149A"/>
    <w:rsid w:val="0084627B"/>
    <w:rsid w:val="00847D77"/>
    <w:rsid w:val="00871743"/>
    <w:rsid w:val="00872096"/>
    <w:rsid w:val="00876617"/>
    <w:rsid w:val="00882F59"/>
    <w:rsid w:val="008906B6"/>
    <w:rsid w:val="00896301"/>
    <w:rsid w:val="008A7168"/>
    <w:rsid w:val="008B5C16"/>
    <w:rsid w:val="008C6842"/>
    <w:rsid w:val="008D5AE7"/>
    <w:rsid w:val="008E1F44"/>
    <w:rsid w:val="008E715A"/>
    <w:rsid w:val="009036D5"/>
    <w:rsid w:val="0091729C"/>
    <w:rsid w:val="0093129E"/>
    <w:rsid w:val="00935CA1"/>
    <w:rsid w:val="00945F37"/>
    <w:rsid w:val="00957CC6"/>
    <w:rsid w:val="0097508B"/>
    <w:rsid w:val="0099793C"/>
    <w:rsid w:val="009B29F2"/>
    <w:rsid w:val="009B3EEB"/>
    <w:rsid w:val="009C0F57"/>
    <w:rsid w:val="009C654B"/>
    <w:rsid w:val="009D2584"/>
    <w:rsid w:val="009D4202"/>
    <w:rsid w:val="009D6EE2"/>
    <w:rsid w:val="009D7FF1"/>
    <w:rsid w:val="009E0CB9"/>
    <w:rsid w:val="009E51D7"/>
    <w:rsid w:val="009F3682"/>
    <w:rsid w:val="00A02491"/>
    <w:rsid w:val="00A218F0"/>
    <w:rsid w:val="00A36C66"/>
    <w:rsid w:val="00A459C9"/>
    <w:rsid w:val="00A8437B"/>
    <w:rsid w:val="00AA1812"/>
    <w:rsid w:val="00AB1144"/>
    <w:rsid w:val="00AC7C89"/>
    <w:rsid w:val="00AD44A8"/>
    <w:rsid w:val="00AE769E"/>
    <w:rsid w:val="00AF2041"/>
    <w:rsid w:val="00AF351E"/>
    <w:rsid w:val="00AF619F"/>
    <w:rsid w:val="00B06B61"/>
    <w:rsid w:val="00B15E48"/>
    <w:rsid w:val="00B429D2"/>
    <w:rsid w:val="00B44F53"/>
    <w:rsid w:val="00B478D6"/>
    <w:rsid w:val="00B64527"/>
    <w:rsid w:val="00B81D24"/>
    <w:rsid w:val="00BA2D78"/>
    <w:rsid w:val="00BC2AA2"/>
    <w:rsid w:val="00BF4875"/>
    <w:rsid w:val="00C037F3"/>
    <w:rsid w:val="00C335AE"/>
    <w:rsid w:val="00C44530"/>
    <w:rsid w:val="00C53762"/>
    <w:rsid w:val="00C56401"/>
    <w:rsid w:val="00C72163"/>
    <w:rsid w:val="00CB5F47"/>
    <w:rsid w:val="00CE2D32"/>
    <w:rsid w:val="00CF0943"/>
    <w:rsid w:val="00CF48A9"/>
    <w:rsid w:val="00CF5EF3"/>
    <w:rsid w:val="00CF6B34"/>
    <w:rsid w:val="00D3201E"/>
    <w:rsid w:val="00D97126"/>
    <w:rsid w:val="00DA200E"/>
    <w:rsid w:val="00DA2913"/>
    <w:rsid w:val="00DA7435"/>
    <w:rsid w:val="00DB39CA"/>
    <w:rsid w:val="00DE5338"/>
    <w:rsid w:val="00DF0ADD"/>
    <w:rsid w:val="00DF3F11"/>
    <w:rsid w:val="00E27563"/>
    <w:rsid w:val="00E40941"/>
    <w:rsid w:val="00E47A4D"/>
    <w:rsid w:val="00E57824"/>
    <w:rsid w:val="00E963D9"/>
    <w:rsid w:val="00EC217E"/>
    <w:rsid w:val="00EC2CAE"/>
    <w:rsid w:val="00ED3C4C"/>
    <w:rsid w:val="00ED72CD"/>
    <w:rsid w:val="00EF1C09"/>
    <w:rsid w:val="00F14660"/>
    <w:rsid w:val="00F1732D"/>
    <w:rsid w:val="00F30393"/>
    <w:rsid w:val="00F36E91"/>
    <w:rsid w:val="00F728D0"/>
    <w:rsid w:val="00F77299"/>
    <w:rsid w:val="00F77FA8"/>
    <w:rsid w:val="00F8138F"/>
    <w:rsid w:val="00F87F23"/>
    <w:rsid w:val="00FA0914"/>
    <w:rsid w:val="00FA3426"/>
    <w:rsid w:val="00FB305D"/>
    <w:rsid w:val="00FC4F4C"/>
    <w:rsid w:val="00FC5BB8"/>
    <w:rsid w:val="00FD4973"/>
    <w:rsid w:val="00FD5C64"/>
    <w:rsid w:val="00FE5CF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EE3CF"/>
  <w15:chartTrackingRefBased/>
  <w15:docId w15:val="{DE43C09F-AA89-4C21-9837-17791E50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32DB9"/>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354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354B8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54B85"/>
  </w:style>
  <w:style w:type="paragraph" w:styleId="Alatunniste">
    <w:name w:val="footer"/>
    <w:basedOn w:val="Normaali"/>
    <w:link w:val="AlatunnisteChar"/>
    <w:uiPriority w:val="99"/>
    <w:unhideWhenUsed/>
    <w:rsid w:val="00354B8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54B85"/>
  </w:style>
  <w:style w:type="character" w:styleId="Hyperlinkki">
    <w:name w:val="Hyperlink"/>
    <w:basedOn w:val="Kappaleenoletusfontti"/>
    <w:uiPriority w:val="99"/>
    <w:unhideWhenUsed/>
    <w:rsid w:val="00B429D2"/>
    <w:rPr>
      <w:color w:val="0563C1" w:themeColor="hyperlink"/>
      <w:u w:val="single"/>
    </w:rPr>
  </w:style>
  <w:style w:type="character" w:customStyle="1" w:styleId="Ratkaisematonmaininta1">
    <w:name w:val="Ratkaisematon maininta1"/>
    <w:basedOn w:val="Kappaleenoletusfontti"/>
    <w:uiPriority w:val="99"/>
    <w:semiHidden/>
    <w:unhideWhenUsed/>
    <w:rsid w:val="00B429D2"/>
    <w:rPr>
      <w:color w:val="808080"/>
      <w:shd w:val="clear" w:color="auto" w:fill="E6E6E6"/>
    </w:rPr>
  </w:style>
  <w:style w:type="character" w:styleId="Paikkamerkkiteksti">
    <w:name w:val="Placeholder Text"/>
    <w:basedOn w:val="Kappaleenoletusfontti"/>
    <w:uiPriority w:val="99"/>
    <w:semiHidden/>
    <w:rsid w:val="004D535B"/>
    <w:rPr>
      <w:color w:val="808080"/>
    </w:rPr>
  </w:style>
  <w:style w:type="character" w:styleId="Ratkaisematonmaininta">
    <w:name w:val="Unresolved Mention"/>
    <w:basedOn w:val="Kappaleenoletusfontti"/>
    <w:uiPriority w:val="99"/>
    <w:semiHidden/>
    <w:unhideWhenUsed/>
    <w:rsid w:val="00E27563"/>
    <w:rPr>
      <w:color w:val="605E5C"/>
      <w:shd w:val="clear" w:color="auto" w:fill="E1DFDD"/>
    </w:rPr>
  </w:style>
  <w:style w:type="paragraph" w:styleId="Seliteteksti">
    <w:name w:val="Balloon Text"/>
    <w:basedOn w:val="Normaali"/>
    <w:link w:val="SelitetekstiChar"/>
    <w:uiPriority w:val="99"/>
    <w:semiHidden/>
    <w:unhideWhenUsed/>
    <w:rsid w:val="005B5C3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B5C3C"/>
    <w:rPr>
      <w:rFonts w:ascii="Segoe UI" w:hAnsi="Segoe UI" w:cs="Segoe UI"/>
      <w:sz w:val="18"/>
      <w:szCs w:val="18"/>
    </w:rPr>
  </w:style>
  <w:style w:type="paragraph" w:styleId="Luettelokappale">
    <w:name w:val="List Paragraph"/>
    <w:basedOn w:val="Normaali"/>
    <w:uiPriority w:val="34"/>
    <w:qFormat/>
    <w:rsid w:val="000A4401"/>
    <w:pPr>
      <w:ind w:left="720"/>
      <w:contextualSpacing/>
    </w:pPr>
  </w:style>
  <w:style w:type="character" w:styleId="Kommentinviite">
    <w:name w:val="annotation reference"/>
    <w:basedOn w:val="Kappaleenoletusfontti"/>
    <w:uiPriority w:val="99"/>
    <w:semiHidden/>
    <w:unhideWhenUsed/>
    <w:rsid w:val="000A4401"/>
    <w:rPr>
      <w:sz w:val="16"/>
      <w:szCs w:val="16"/>
    </w:rPr>
  </w:style>
  <w:style w:type="paragraph" w:styleId="Kommentinteksti">
    <w:name w:val="annotation text"/>
    <w:basedOn w:val="Normaali"/>
    <w:link w:val="KommentintekstiChar"/>
    <w:uiPriority w:val="99"/>
    <w:semiHidden/>
    <w:unhideWhenUsed/>
    <w:rsid w:val="000A4401"/>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0A4401"/>
    <w:rPr>
      <w:sz w:val="20"/>
      <w:szCs w:val="20"/>
    </w:rPr>
  </w:style>
  <w:style w:type="paragraph" w:styleId="Kommentinotsikko">
    <w:name w:val="annotation subject"/>
    <w:basedOn w:val="Kommentinteksti"/>
    <w:next w:val="Kommentinteksti"/>
    <w:link w:val="KommentinotsikkoChar"/>
    <w:uiPriority w:val="99"/>
    <w:semiHidden/>
    <w:unhideWhenUsed/>
    <w:rsid w:val="000A4401"/>
    <w:rPr>
      <w:b/>
      <w:bCs/>
    </w:rPr>
  </w:style>
  <w:style w:type="character" w:customStyle="1" w:styleId="KommentinotsikkoChar">
    <w:name w:val="Kommentin otsikko Char"/>
    <w:basedOn w:val="KommentintekstiChar"/>
    <w:link w:val="Kommentinotsikko"/>
    <w:uiPriority w:val="99"/>
    <w:semiHidden/>
    <w:rsid w:val="000A4401"/>
    <w:rPr>
      <w:b/>
      <w:bCs/>
      <w:sz w:val="20"/>
      <w:szCs w:val="20"/>
    </w:rPr>
  </w:style>
  <w:style w:type="character" w:styleId="AvattuHyperlinkki">
    <w:name w:val="FollowedHyperlink"/>
    <w:basedOn w:val="Kappaleenoletusfontti"/>
    <w:uiPriority w:val="99"/>
    <w:semiHidden/>
    <w:unhideWhenUsed/>
    <w:rsid w:val="00DF3F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uni.heikkinen@biosafe.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384</Words>
  <Characters>3119</Characters>
  <Application>Microsoft Office Word</Application>
  <DocSecurity>0</DocSecurity>
  <Lines>25</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pauliina.halimaa@biosafe.fi</dc:creator>
  <cp:keywords/>
  <dc:description/>
  <cp:lastModifiedBy>Teemu Kuhmonen</cp:lastModifiedBy>
  <cp:revision>6</cp:revision>
  <cp:lastPrinted>2020-06-09T04:45:00Z</cp:lastPrinted>
  <dcterms:created xsi:type="dcterms:W3CDTF">2020-11-16T11:08:00Z</dcterms:created>
  <dcterms:modified xsi:type="dcterms:W3CDTF">2021-01-28T11:54:00Z</dcterms:modified>
</cp:coreProperties>
</file>