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F14AE" w14:textId="77777777" w:rsidR="00C56401" w:rsidRPr="00B66B35" w:rsidRDefault="00C56401" w:rsidP="00241EAC">
      <w:pPr>
        <w:spacing w:after="0" w:line="240" w:lineRule="auto"/>
        <w:rPr>
          <w:rFonts w:ascii="Quicksand Medium" w:hAnsi="Quicksand Medium"/>
          <w:bCs/>
          <w:lang w:val="en-US"/>
        </w:rPr>
      </w:pPr>
      <w:r w:rsidRPr="00B66B35">
        <w:rPr>
          <w:rFonts w:ascii="Quicksand Medium" w:hAnsi="Quicksand Medium"/>
          <w:bCs/>
          <w:lang w:val="en-US"/>
        </w:rPr>
        <w:t>Delivery address:</w:t>
      </w:r>
    </w:p>
    <w:p w14:paraId="01556757" w14:textId="39415371" w:rsidR="00D444F6" w:rsidRDefault="00D444F6" w:rsidP="00241EAC">
      <w:pPr>
        <w:tabs>
          <w:tab w:val="center" w:pos="5233"/>
        </w:tabs>
        <w:spacing w:after="0" w:line="240" w:lineRule="auto"/>
        <w:rPr>
          <w:rFonts w:ascii="Quicksand Medium" w:hAnsi="Quicksand Medium"/>
          <w:bCs/>
          <w:lang w:val="en-US"/>
        </w:rPr>
      </w:pPr>
      <w:r>
        <w:rPr>
          <w:rFonts w:ascii="Quicksand Medium" w:hAnsi="Quicksand Medium"/>
          <w:bCs/>
          <w:lang w:val="en-US"/>
        </w:rPr>
        <w:t>Laboratory</w:t>
      </w:r>
    </w:p>
    <w:p w14:paraId="520DB927" w14:textId="3CD15D1E" w:rsidR="0020210B" w:rsidRPr="008B641D" w:rsidRDefault="005E4F96" w:rsidP="00241EAC">
      <w:pPr>
        <w:tabs>
          <w:tab w:val="center" w:pos="5233"/>
        </w:tabs>
        <w:spacing w:after="0" w:line="240" w:lineRule="auto"/>
        <w:rPr>
          <w:rFonts w:ascii="Quicksand Medium" w:hAnsi="Quicksand Medium"/>
          <w:bCs/>
          <w:lang w:val="en-US"/>
        </w:rPr>
      </w:pPr>
      <w:r w:rsidRPr="008B641D">
        <w:rPr>
          <w:rFonts w:ascii="Quicksand Medium" w:hAnsi="Quicksand Medium"/>
          <w:bCs/>
          <w:lang w:val="en-US"/>
        </w:rPr>
        <w:t>Biosafe – Biological Safety Solutions Ltd.</w:t>
      </w:r>
    </w:p>
    <w:p w14:paraId="6465CC33" w14:textId="77777777" w:rsidR="0082588D" w:rsidRPr="008A297C" w:rsidRDefault="005E4F96" w:rsidP="00241EAC">
      <w:pPr>
        <w:spacing w:after="0" w:line="240" w:lineRule="auto"/>
        <w:rPr>
          <w:rFonts w:ascii="Quicksand Medium" w:hAnsi="Quicksand Medium"/>
        </w:rPr>
      </w:pPr>
      <w:r w:rsidRPr="008A297C">
        <w:rPr>
          <w:rFonts w:ascii="Quicksand Medium" w:hAnsi="Quicksand Medium"/>
        </w:rPr>
        <w:t>Microkatu 1</w:t>
      </w:r>
      <w:r w:rsidR="002263C3" w:rsidRPr="008A297C">
        <w:rPr>
          <w:rFonts w:ascii="Quicksand Medium" w:hAnsi="Quicksand Medium"/>
        </w:rPr>
        <w:t xml:space="preserve"> M</w:t>
      </w:r>
      <w:r w:rsidRPr="008A297C">
        <w:rPr>
          <w:rFonts w:ascii="Quicksand Medium" w:hAnsi="Quicksand Medium"/>
        </w:rPr>
        <w:t>,</w:t>
      </w:r>
    </w:p>
    <w:p w14:paraId="680DA077" w14:textId="6113B589" w:rsidR="0082588D" w:rsidRPr="008A297C" w:rsidRDefault="005E4F96" w:rsidP="00241EAC">
      <w:pPr>
        <w:spacing w:after="0" w:line="240" w:lineRule="auto"/>
        <w:rPr>
          <w:rFonts w:ascii="Quicksand Medium" w:hAnsi="Quicksand Medium"/>
        </w:rPr>
      </w:pPr>
      <w:r w:rsidRPr="008A297C">
        <w:rPr>
          <w:rFonts w:ascii="Quicksand Medium" w:hAnsi="Quicksand Medium"/>
        </w:rPr>
        <w:t>70210 Kuopio</w:t>
      </w:r>
    </w:p>
    <w:p w14:paraId="7F0BF094" w14:textId="4FE8F18E" w:rsidR="00D444F6" w:rsidRPr="008A297C" w:rsidRDefault="005E4F96" w:rsidP="00241EAC">
      <w:pPr>
        <w:spacing w:after="0" w:line="240" w:lineRule="auto"/>
        <w:rPr>
          <w:rFonts w:ascii="Quicksand Medium" w:hAnsi="Quicksand Medium"/>
        </w:rPr>
      </w:pPr>
      <w:r w:rsidRPr="008A297C">
        <w:rPr>
          <w:rFonts w:ascii="Quicksand Medium" w:hAnsi="Quicksand Medium"/>
        </w:rPr>
        <w:t>Finland</w:t>
      </w:r>
    </w:p>
    <w:p w14:paraId="41948840" w14:textId="42473DE7" w:rsidR="00241EAC" w:rsidRPr="008A297C" w:rsidRDefault="00BC35C3" w:rsidP="00241EAC">
      <w:pPr>
        <w:spacing w:after="0" w:line="240" w:lineRule="auto"/>
        <w:rPr>
          <w:rFonts w:ascii="Quicksand Medium" w:hAnsi="Quicksand Medium"/>
        </w:rPr>
      </w:pPr>
      <w:hyperlink r:id="rId10" w:history="1">
        <w:r w:rsidR="00241EAC" w:rsidRPr="008A297C">
          <w:rPr>
            <w:rStyle w:val="Hyperlink"/>
            <w:rFonts w:ascii="Quicksand Medium" w:hAnsi="Quicksand Medium"/>
          </w:rPr>
          <w:t>arja.tervahauta@biosafe.fi</w:t>
        </w:r>
      </w:hyperlink>
    </w:p>
    <w:p w14:paraId="64902801" w14:textId="366E53E0" w:rsidR="00E811A3" w:rsidRPr="008A297C" w:rsidRDefault="00241EAC" w:rsidP="000B1B80">
      <w:pPr>
        <w:spacing w:after="80" w:line="240" w:lineRule="auto"/>
        <w:rPr>
          <w:rFonts w:ascii="Quicksand Medium" w:hAnsi="Quicksand Medium"/>
        </w:rPr>
      </w:pPr>
      <w:r w:rsidRPr="008A297C">
        <w:rPr>
          <w:rFonts w:ascii="Quicksand Medium" w:hAnsi="Quicksand Medium"/>
        </w:rPr>
        <w:t>+358406196222</w:t>
      </w:r>
    </w:p>
    <w:p w14:paraId="70AE630A" w14:textId="55E6B1CD" w:rsidR="00DF3F11" w:rsidRPr="008B641D" w:rsidRDefault="00DF3F11" w:rsidP="000B1B80">
      <w:pPr>
        <w:spacing w:after="80" w:line="240" w:lineRule="auto"/>
        <w:jc w:val="center"/>
        <w:rPr>
          <w:rFonts w:ascii="Quicksand Medium" w:hAnsi="Quicksand Medium"/>
          <w:b/>
          <w:bCs/>
          <w:sz w:val="28"/>
          <w:szCs w:val="28"/>
          <w:lang w:val="en-US"/>
        </w:rPr>
      </w:pPr>
      <w:r w:rsidRPr="008B641D">
        <w:rPr>
          <w:rFonts w:ascii="Quicksand Medium" w:hAnsi="Quicksand Medium"/>
          <w:b/>
          <w:bCs/>
          <w:sz w:val="28"/>
          <w:szCs w:val="28"/>
          <w:lang w:val="en-US"/>
        </w:rPr>
        <w:t xml:space="preserve">Instructions for </w:t>
      </w:r>
      <w:r w:rsidR="00286438" w:rsidRPr="008B641D">
        <w:rPr>
          <w:rFonts w:ascii="Quicksand Medium" w:hAnsi="Quicksand Medium"/>
          <w:b/>
          <w:bCs/>
          <w:sz w:val="28"/>
          <w:szCs w:val="28"/>
          <w:lang w:val="en-US"/>
        </w:rPr>
        <w:t xml:space="preserve">packaging and </w:t>
      </w:r>
      <w:r w:rsidR="00D60CCA" w:rsidRPr="008B641D">
        <w:rPr>
          <w:rFonts w:ascii="Quicksand Medium" w:hAnsi="Quicksand Medium"/>
          <w:b/>
          <w:bCs/>
          <w:sz w:val="28"/>
          <w:szCs w:val="28"/>
          <w:lang w:val="en-US"/>
        </w:rPr>
        <w:t xml:space="preserve">shipping </w:t>
      </w:r>
      <w:r w:rsidR="00D65926" w:rsidRPr="008B641D">
        <w:rPr>
          <w:rFonts w:ascii="Quicksand Medium" w:hAnsi="Quicksand Medium"/>
          <w:b/>
          <w:bCs/>
          <w:sz w:val="28"/>
          <w:szCs w:val="28"/>
          <w:lang w:val="en-US"/>
        </w:rPr>
        <w:t xml:space="preserve">of </w:t>
      </w:r>
      <w:r w:rsidR="00D60CCA" w:rsidRPr="008B641D">
        <w:rPr>
          <w:rFonts w:ascii="Quicksand Medium" w:hAnsi="Quicksand Medium"/>
          <w:b/>
          <w:bCs/>
          <w:sz w:val="28"/>
          <w:szCs w:val="28"/>
          <w:lang w:val="en-US"/>
        </w:rPr>
        <w:t>samples and other items</w:t>
      </w:r>
    </w:p>
    <w:p w14:paraId="46D38A4A" w14:textId="0321EEB5" w:rsidR="00EA3428" w:rsidRPr="00241EAC" w:rsidRDefault="00BC35C3" w:rsidP="000B1B80">
      <w:pPr>
        <w:spacing w:after="80" w:line="240" w:lineRule="auto"/>
        <w:jc w:val="center"/>
        <w:rPr>
          <w:rFonts w:ascii="PT Sans" w:hAnsi="PT Sans"/>
          <w:b/>
          <w:bCs/>
          <w:lang w:val="en-US"/>
        </w:rPr>
      </w:pPr>
      <w:hyperlink r:id="rId11" w:history="1">
        <w:r w:rsidR="00EA3428" w:rsidRPr="00636521">
          <w:rPr>
            <w:rStyle w:val="Hyperlink"/>
            <w:rFonts w:ascii="PT Sans" w:hAnsi="PT Sans"/>
            <w:lang w:val="en-US"/>
          </w:rPr>
          <w:t>See the video clip</w:t>
        </w:r>
        <w:r w:rsidR="009D55A2" w:rsidRPr="00636521">
          <w:rPr>
            <w:rStyle w:val="Hyperlink"/>
            <w:rFonts w:ascii="PT Sans" w:hAnsi="PT Sans"/>
            <w:lang w:val="en-US"/>
          </w:rPr>
          <w:t xml:space="preserve"> on our website.</w:t>
        </w:r>
      </w:hyperlink>
    </w:p>
    <w:p w14:paraId="22FBB67D" w14:textId="4D39B540" w:rsidR="00817437" w:rsidRPr="008B641D" w:rsidRDefault="00286438" w:rsidP="00C11651">
      <w:pPr>
        <w:spacing w:after="80" w:line="240" w:lineRule="auto"/>
        <w:jc w:val="both"/>
        <w:rPr>
          <w:rFonts w:ascii="PT Sans" w:hAnsi="PT Sans"/>
          <w:lang w:val="en"/>
        </w:rPr>
      </w:pPr>
      <w:r w:rsidRPr="008B641D">
        <w:rPr>
          <w:rFonts w:ascii="PT Sans" w:hAnsi="PT Sans"/>
          <w:lang w:val="en"/>
        </w:rPr>
        <w:t>The sample should be packed carefully to minimize damages during transport.</w:t>
      </w:r>
      <w:r w:rsidR="00E22321" w:rsidRPr="008B641D">
        <w:rPr>
          <w:rFonts w:ascii="PT Sans" w:hAnsi="PT Sans"/>
          <w:lang w:val="en"/>
        </w:rPr>
        <w:t xml:space="preserve"> The customer is responsible for the samples during the shipment.</w:t>
      </w:r>
      <w:r w:rsidR="00EA3428" w:rsidRPr="008B641D">
        <w:rPr>
          <w:rFonts w:ascii="PT Sans" w:hAnsi="PT Sans"/>
          <w:lang w:val="en"/>
        </w:rPr>
        <w:t xml:space="preserve"> </w:t>
      </w:r>
      <w:r w:rsidR="00EA3428" w:rsidRPr="008B641D">
        <w:rPr>
          <w:rFonts w:ascii="PT Sans" w:hAnsi="PT Sans"/>
          <w:bCs/>
          <w:lang w:val="en-US"/>
        </w:rPr>
        <w:t>Please check also</w:t>
      </w:r>
      <w:r w:rsidR="009D55A2">
        <w:rPr>
          <w:rFonts w:ascii="PT Sans" w:hAnsi="PT Sans"/>
          <w:bCs/>
          <w:lang w:val="en-US"/>
        </w:rPr>
        <w:t xml:space="preserve"> documents </w:t>
      </w:r>
      <w:r w:rsidR="00E60B9D" w:rsidRPr="009D55A2">
        <w:rPr>
          <w:rFonts w:ascii="PT Sans" w:hAnsi="PT Sans"/>
          <w:bCs/>
          <w:lang w:val="en-US"/>
        </w:rPr>
        <w:t>“Sample requirements for each test”</w:t>
      </w:r>
      <w:r w:rsidR="00EA3428" w:rsidRPr="008B641D">
        <w:rPr>
          <w:rFonts w:ascii="PT Sans" w:hAnsi="PT Sans"/>
          <w:bCs/>
          <w:lang w:val="en-US"/>
        </w:rPr>
        <w:t xml:space="preserve"> and </w:t>
      </w:r>
      <w:r w:rsidR="00E60B9D" w:rsidRPr="009D55A2">
        <w:rPr>
          <w:rFonts w:ascii="PT Sans" w:hAnsi="PT Sans"/>
          <w:bCs/>
          <w:lang w:val="en-US"/>
        </w:rPr>
        <w:t>“Sample/product information”</w:t>
      </w:r>
      <w:r w:rsidR="009D55A2">
        <w:rPr>
          <w:rFonts w:ascii="PT Sans" w:hAnsi="PT Sans"/>
          <w:bCs/>
          <w:lang w:val="en-US"/>
        </w:rPr>
        <w:t xml:space="preserve"> on our website</w:t>
      </w:r>
      <w:r w:rsidR="00E60B9D" w:rsidRPr="008B641D">
        <w:rPr>
          <w:rFonts w:ascii="PT Sans" w:hAnsi="PT Sans"/>
          <w:lang w:val="en"/>
        </w:rPr>
        <w:t xml:space="preserve">. </w:t>
      </w:r>
      <w:r w:rsidR="00505C26" w:rsidRPr="008B641D">
        <w:rPr>
          <w:rFonts w:ascii="PT Sans" w:hAnsi="PT Sans"/>
          <w:lang w:val="en-US"/>
        </w:rPr>
        <w:t>RT = room temperature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234D14" w:rsidRPr="00F70546" w14:paraId="05D6C213" w14:textId="77777777" w:rsidTr="004D0000">
        <w:tc>
          <w:tcPr>
            <w:tcW w:w="4106" w:type="dxa"/>
            <w:shd w:val="clear" w:color="auto" w:fill="auto"/>
          </w:tcPr>
          <w:p w14:paraId="679AB4AA" w14:textId="3B2672E5" w:rsidR="00234D14" w:rsidRPr="00241EAC" w:rsidRDefault="00234D14" w:rsidP="00241EAC">
            <w:pPr>
              <w:jc w:val="both"/>
              <w:rPr>
                <w:rFonts w:ascii="PT Sans" w:hAnsi="PT Sans"/>
                <w:b/>
                <w:bCs/>
                <w:sz w:val="20"/>
                <w:szCs w:val="20"/>
                <w:lang w:val="en"/>
              </w:rPr>
            </w:pPr>
            <w:r w:rsidRPr="00241EAC">
              <w:rPr>
                <w:rFonts w:ascii="PT Sans" w:hAnsi="PT Sans"/>
                <w:b/>
                <w:bCs/>
                <w:sz w:val="20"/>
                <w:szCs w:val="20"/>
                <w:lang w:val="en"/>
              </w:rPr>
              <w:t>Sample type</w:t>
            </w:r>
          </w:p>
        </w:tc>
        <w:tc>
          <w:tcPr>
            <w:tcW w:w="6350" w:type="dxa"/>
            <w:shd w:val="clear" w:color="auto" w:fill="auto"/>
          </w:tcPr>
          <w:p w14:paraId="3511C59C" w14:textId="54FF8F77" w:rsidR="00234D14" w:rsidRPr="00241EAC" w:rsidRDefault="00234D14" w:rsidP="00241EAC">
            <w:pPr>
              <w:jc w:val="both"/>
              <w:rPr>
                <w:rFonts w:ascii="PT Sans" w:hAnsi="PT Sans"/>
                <w:b/>
                <w:bCs/>
                <w:sz w:val="20"/>
                <w:szCs w:val="20"/>
                <w:highlight w:val="yellow"/>
                <w:lang w:val="en"/>
              </w:rPr>
            </w:pPr>
            <w:r w:rsidRPr="00241EAC">
              <w:rPr>
                <w:rFonts w:ascii="PT Sans" w:hAnsi="PT Sans"/>
                <w:b/>
                <w:bCs/>
                <w:sz w:val="20"/>
                <w:szCs w:val="20"/>
                <w:lang w:val="en"/>
              </w:rPr>
              <w:t>Packing/shipping</w:t>
            </w:r>
          </w:p>
        </w:tc>
      </w:tr>
      <w:tr w:rsidR="00234D14" w:rsidRPr="008A297C" w14:paraId="07482928" w14:textId="77777777" w:rsidTr="00412A8F">
        <w:tc>
          <w:tcPr>
            <w:tcW w:w="4106" w:type="dxa"/>
            <w:vAlign w:val="center"/>
          </w:tcPr>
          <w:p w14:paraId="0EF706BC" w14:textId="69A1F27F" w:rsidR="004D0000" w:rsidRPr="00241EAC" w:rsidRDefault="00234D14" w:rsidP="00241EAC">
            <w:pPr>
              <w:rPr>
                <w:rFonts w:ascii="PT Sans" w:hAnsi="PT Sans"/>
                <w:b/>
                <w:bCs/>
                <w:sz w:val="20"/>
                <w:szCs w:val="20"/>
                <w:lang w:val="en"/>
              </w:rPr>
            </w:pPr>
            <w:r w:rsidRPr="00241EAC">
              <w:rPr>
                <w:rFonts w:ascii="PT Sans" w:hAnsi="PT Sans"/>
                <w:b/>
                <w:bCs/>
                <w:sz w:val="20"/>
                <w:szCs w:val="20"/>
                <w:lang w:val="en"/>
              </w:rPr>
              <w:t xml:space="preserve">Liquid </w:t>
            </w:r>
            <w:r w:rsidR="00C31296" w:rsidRPr="00241EAC">
              <w:rPr>
                <w:rFonts w:ascii="PT Sans" w:hAnsi="PT Sans"/>
                <w:b/>
                <w:bCs/>
                <w:sz w:val="20"/>
                <w:szCs w:val="20"/>
                <w:lang w:val="en"/>
              </w:rPr>
              <w:t>samples</w:t>
            </w:r>
          </w:p>
          <w:p w14:paraId="1ECEEF82" w14:textId="18A63EA1" w:rsidR="00234D14" w:rsidRPr="00241EAC" w:rsidRDefault="0099553E" w:rsidP="00241EAC">
            <w:pPr>
              <w:rPr>
                <w:rFonts w:ascii="PT Sans" w:hAnsi="PT Sans"/>
                <w:sz w:val="20"/>
                <w:szCs w:val="20"/>
                <w:lang w:val="en"/>
              </w:rPr>
            </w:pPr>
            <w:r w:rsidRPr="00241EAC">
              <w:rPr>
                <w:rFonts w:ascii="PT Sans" w:hAnsi="PT Sans"/>
                <w:sz w:val="20"/>
                <w:szCs w:val="20"/>
                <w:lang w:val="en"/>
              </w:rPr>
              <w:t>B</w:t>
            </w:r>
            <w:r w:rsidR="00234D14" w:rsidRPr="00241EAC">
              <w:rPr>
                <w:rFonts w:ascii="PT Sans" w:hAnsi="PT Sans"/>
                <w:sz w:val="20"/>
                <w:szCs w:val="20"/>
                <w:lang w:val="en"/>
              </w:rPr>
              <w:t>ottles</w:t>
            </w:r>
            <w:r w:rsidR="00C728FF" w:rsidRPr="00241EAC">
              <w:rPr>
                <w:rFonts w:ascii="PT Sans" w:hAnsi="PT Sans"/>
                <w:sz w:val="20"/>
                <w:szCs w:val="20"/>
                <w:lang w:val="en"/>
              </w:rPr>
              <w:t>/vessels</w:t>
            </w:r>
            <w:r w:rsidR="00234D14" w:rsidRPr="00241EAC">
              <w:rPr>
                <w:rFonts w:ascii="PT Sans" w:hAnsi="PT Sans"/>
                <w:sz w:val="20"/>
                <w:szCs w:val="20"/>
                <w:lang w:val="en"/>
              </w:rPr>
              <w:t xml:space="preserve"> of samples</w:t>
            </w:r>
            <w:r w:rsidR="00C728FF" w:rsidRPr="00241EAC">
              <w:rPr>
                <w:rFonts w:ascii="PT Sans" w:hAnsi="PT Sans"/>
                <w:sz w:val="20"/>
                <w:szCs w:val="20"/>
                <w:lang w:val="en"/>
              </w:rPr>
              <w:t>,</w:t>
            </w:r>
            <w:r w:rsidR="00234D14" w:rsidRPr="00241EAC">
              <w:rPr>
                <w:rFonts w:ascii="PT Sans" w:hAnsi="PT Sans"/>
                <w:sz w:val="20"/>
                <w:szCs w:val="20"/>
                <w:lang w:val="en"/>
              </w:rPr>
              <w:t xml:space="preserve"> reagents</w:t>
            </w:r>
            <w:r w:rsidR="004D0000" w:rsidRPr="00241EAC">
              <w:rPr>
                <w:rFonts w:ascii="PT Sans" w:hAnsi="PT Sans"/>
                <w:sz w:val="20"/>
                <w:szCs w:val="20"/>
                <w:lang w:val="en"/>
              </w:rPr>
              <w:t>, culture medium</w:t>
            </w:r>
            <w:r w:rsidR="00505C26" w:rsidRPr="00241EAC">
              <w:rPr>
                <w:rFonts w:ascii="PT Sans" w:hAnsi="PT Sans"/>
                <w:sz w:val="20"/>
                <w:szCs w:val="20"/>
                <w:lang w:val="en"/>
              </w:rPr>
              <w:t xml:space="preserve"> </w:t>
            </w:r>
            <w:r w:rsidR="00C31296" w:rsidRPr="00241EAC">
              <w:rPr>
                <w:rFonts w:ascii="PT Sans" w:hAnsi="PT Sans"/>
                <w:sz w:val="20"/>
                <w:szCs w:val="20"/>
                <w:lang w:val="en"/>
              </w:rPr>
              <w:t>(agar or liquid medium)</w:t>
            </w:r>
          </w:p>
        </w:tc>
        <w:tc>
          <w:tcPr>
            <w:tcW w:w="6350" w:type="dxa"/>
          </w:tcPr>
          <w:p w14:paraId="3192C920" w14:textId="2E21FF8B" w:rsidR="00234D14" w:rsidRPr="00241EAC" w:rsidRDefault="00234D14" w:rsidP="00241EA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ans" w:hAnsi="PT Sans"/>
                <w:sz w:val="20"/>
                <w:szCs w:val="20"/>
                <w:lang w:val="en"/>
              </w:rPr>
            </w:pPr>
            <w:r w:rsidRPr="00241EAC">
              <w:rPr>
                <w:rFonts w:ascii="PT Sans" w:hAnsi="PT Sans"/>
                <w:sz w:val="20"/>
                <w:szCs w:val="20"/>
                <w:lang w:val="en"/>
              </w:rPr>
              <w:t>Plastic bag for plastic bottle or vessel, bubble wrap for glass bottles</w:t>
            </w:r>
          </w:p>
          <w:p w14:paraId="253C3311" w14:textId="6B1A28BD" w:rsidR="004D0000" w:rsidRPr="00241EAC" w:rsidRDefault="00550283" w:rsidP="00241EA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ans" w:hAnsi="PT Sans"/>
                <w:sz w:val="20"/>
                <w:szCs w:val="20"/>
                <w:lang w:val="en"/>
              </w:rPr>
            </w:pPr>
            <w:r w:rsidRPr="00241EAC">
              <w:rPr>
                <w:rFonts w:ascii="PT Sans" w:hAnsi="PT Sans"/>
                <w:sz w:val="20"/>
                <w:szCs w:val="20"/>
                <w:lang w:val="en"/>
              </w:rPr>
              <w:t>Cooling with i</w:t>
            </w:r>
            <w:r w:rsidR="0026295D" w:rsidRPr="00241EAC">
              <w:rPr>
                <w:rFonts w:ascii="PT Sans" w:hAnsi="PT Sans"/>
                <w:sz w:val="20"/>
                <w:szCs w:val="20"/>
                <w:lang w:val="en"/>
              </w:rPr>
              <w:t xml:space="preserve">ce </w:t>
            </w:r>
            <w:r w:rsidR="0099553E" w:rsidRPr="00241EAC">
              <w:rPr>
                <w:rFonts w:ascii="PT Sans" w:hAnsi="PT Sans"/>
                <w:sz w:val="20"/>
                <w:szCs w:val="20"/>
                <w:lang w:val="en"/>
              </w:rPr>
              <w:t xml:space="preserve">packs </w:t>
            </w:r>
            <w:r w:rsidR="0026295D" w:rsidRPr="00241EAC">
              <w:rPr>
                <w:rFonts w:ascii="PT Sans" w:hAnsi="PT Sans"/>
                <w:sz w:val="20"/>
                <w:szCs w:val="20"/>
                <w:lang w:val="en"/>
              </w:rPr>
              <w:t>(dry ice, if needed</w:t>
            </w:r>
            <w:r w:rsidR="002E1391" w:rsidRPr="00241EAC">
              <w:rPr>
                <w:rFonts w:ascii="PT Sans" w:hAnsi="PT Sans"/>
                <w:sz w:val="20"/>
                <w:szCs w:val="20"/>
                <w:lang w:val="en"/>
              </w:rPr>
              <w:t>)</w:t>
            </w:r>
            <w:r w:rsidR="004D0000" w:rsidRPr="00241EAC">
              <w:rPr>
                <w:rFonts w:ascii="PT Sans" w:hAnsi="PT Sans"/>
                <w:sz w:val="20"/>
                <w:szCs w:val="20"/>
                <w:lang w:val="en"/>
              </w:rPr>
              <w:t xml:space="preserve">: samples, culture medium in polystyrene box </w:t>
            </w:r>
          </w:p>
          <w:p w14:paraId="03C7139D" w14:textId="4A45DAF7" w:rsidR="00234D14" w:rsidRPr="00241EAC" w:rsidRDefault="00505C26" w:rsidP="00241EA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PT Sans" w:hAnsi="PT Sans"/>
                <w:sz w:val="20"/>
                <w:szCs w:val="20"/>
                <w:lang w:val="en"/>
              </w:rPr>
            </w:pPr>
            <w:r w:rsidRPr="00241EAC">
              <w:rPr>
                <w:rFonts w:ascii="PT Sans" w:hAnsi="PT Sans"/>
                <w:sz w:val="20"/>
                <w:szCs w:val="20"/>
                <w:lang w:val="en"/>
              </w:rPr>
              <w:t>RT</w:t>
            </w:r>
            <w:r w:rsidR="00234D14" w:rsidRPr="00241EAC">
              <w:rPr>
                <w:rFonts w:ascii="PT Sans" w:hAnsi="PT Sans"/>
                <w:sz w:val="20"/>
                <w:szCs w:val="20"/>
                <w:lang w:val="en"/>
              </w:rPr>
              <w:t xml:space="preserve"> depending on the </w:t>
            </w:r>
            <w:r w:rsidR="004D0000" w:rsidRPr="00241EAC">
              <w:rPr>
                <w:rFonts w:ascii="PT Sans" w:hAnsi="PT Sans"/>
                <w:sz w:val="20"/>
                <w:szCs w:val="20"/>
                <w:lang w:val="en"/>
              </w:rPr>
              <w:t>material in a box or padded envelope</w:t>
            </w:r>
          </w:p>
        </w:tc>
      </w:tr>
      <w:tr w:rsidR="004D0000" w:rsidRPr="008A297C" w14:paraId="75AC0F27" w14:textId="77777777" w:rsidTr="00412A8F">
        <w:tc>
          <w:tcPr>
            <w:tcW w:w="4106" w:type="dxa"/>
          </w:tcPr>
          <w:p w14:paraId="27B63408" w14:textId="1BF25F0A" w:rsidR="00505C26" w:rsidRPr="00241EAC" w:rsidRDefault="004D0000" w:rsidP="00241EAC">
            <w:pPr>
              <w:jc w:val="both"/>
              <w:rPr>
                <w:rFonts w:ascii="PT Sans" w:hAnsi="PT Sans"/>
                <w:b/>
                <w:bCs/>
                <w:sz w:val="20"/>
                <w:szCs w:val="20"/>
                <w:lang w:val="en"/>
              </w:rPr>
            </w:pPr>
            <w:r w:rsidRPr="00241EAC">
              <w:rPr>
                <w:rFonts w:ascii="PT Sans" w:hAnsi="PT Sans"/>
                <w:b/>
                <w:bCs/>
                <w:sz w:val="20"/>
                <w:szCs w:val="20"/>
                <w:lang w:val="en"/>
              </w:rPr>
              <w:t xml:space="preserve">Solid </w:t>
            </w:r>
            <w:r w:rsidR="00C31296" w:rsidRPr="00241EAC">
              <w:rPr>
                <w:rFonts w:ascii="PT Sans" w:hAnsi="PT Sans"/>
                <w:b/>
                <w:bCs/>
                <w:sz w:val="20"/>
                <w:szCs w:val="20"/>
                <w:lang w:val="en"/>
              </w:rPr>
              <w:t>samples</w:t>
            </w:r>
          </w:p>
          <w:p w14:paraId="4DFFC494" w14:textId="54F68C10" w:rsidR="004D0000" w:rsidRPr="00241EAC" w:rsidRDefault="004D0000" w:rsidP="00241EAC">
            <w:pPr>
              <w:jc w:val="both"/>
              <w:rPr>
                <w:rFonts w:ascii="PT Sans" w:hAnsi="PT Sans"/>
                <w:b/>
                <w:bCs/>
                <w:sz w:val="20"/>
                <w:szCs w:val="20"/>
                <w:lang w:val="en"/>
              </w:rPr>
            </w:pPr>
            <w:r w:rsidRPr="00241EAC">
              <w:rPr>
                <w:rFonts w:ascii="PT Sans" w:hAnsi="PT Sans"/>
                <w:sz w:val="20"/>
                <w:szCs w:val="20"/>
                <w:lang w:val="en"/>
              </w:rPr>
              <w:t>Freeze dried samples (</w:t>
            </w:r>
            <w:proofErr w:type="gramStart"/>
            <w:r w:rsidRPr="00241EAC">
              <w:rPr>
                <w:rFonts w:ascii="PT Sans" w:hAnsi="PT Sans"/>
                <w:sz w:val="20"/>
                <w:szCs w:val="20"/>
                <w:lang w:val="en"/>
              </w:rPr>
              <w:t>e.g.</w:t>
            </w:r>
            <w:proofErr w:type="gramEnd"/>
            <w:r w:rsidRPr="00241EAC">
              <w:rPr>
                <w:rFonts w:ascii="PT Sans" w:hAnsi="PT Sans"/>
                <w:sz w:val="20"/>
                <w:szCs w:val="20"/>
                <w:lang w:val="en"/>
              </w:rPr>
              <w:t xml:space="preserve"> microbes</w:t>
            </w:r>
            <w:r w:rsidR="00505C26" w:rsidRPr="00241EAC">
              <w:rPr>
                <w:rFonts w:ascii="PT Sans" w:hAnsi="PT Sans"/>
                <w:sz w:val="20"/>
                <w:szCs w:val="20"/>
                <w:lang w:val="en"/>
              </w:rPr>
              <w:t>,</w:t>
            </w:r>
            <w:r w:rsidR="00C728FF" w:rsidRPr="00241EAC">
              <w:rPr>
                <w:rFonts w:ascii="PT Sans" w:hAnsi="PT Sans"/>
                <w:sz w:val="20"/>
                <w:szCs w:val="20"/>
                <w:lang w:val="en"/>
              </w:rPr>
              <w:t xml:space="preserve"> </w:t>
            </w:r>
            <w:r w:rsidR="00505C26" w:rsidRPr="00241EAC">
              <w:rPr>
                <w:rFonts w:ascii="PT Sans" w:hAnsi="PT Sans"/>
                <w:sz w:val="20"/>
                <w:szCs w:val="20"/>
                <w:lang w:val="en"/>
              </w:rPr>
              <w:t>solid growth medium</w:t>
            </w:r>
            <w:r w:rsidR="00C728FF" w:rsidRPr="00241EAC">
              <w:rPr>
                <w:rFonts w:ascii="PT Sans" w:hAnsi="PT Sans"/>
                <w:sz w:val="20"/>
                <w:szCs w:val="20"/>
                <w:lang w:val="en"/>
              </w:rPr>
              <w:t>, amino acid or protein samples</w:t>
            </w:r>
            <w:r w:rsidRPr="00241EAC">
              <w:rPr>
                <w:rFonts w:ascii="PT Sans" w:hAnsi="PT Sans"/>
                <w:sz w:val="20"/>
                <w:szCs w:val="20"/>
                <w:lang w:val="en"/>
              </w:rPr>
              <w:t>)</w:t>
            </w:r>
          </w:p>
        </w:tc>
        <w:tc>
          <w:tcPr>
            <w:tcW w:w="6350" w:type="dxa"/>
            <w:vAlign w:val="center"/>
          </w:tcPr>
          <w:p w14:paraId="68252FEA" w14:textId="7542505D" w:rsidR="004D0000" w:rsidRPr="00241EAC" w:rsidRDefault="00505C26" w:rsidP="00241EAC">
            <w:pPr>
              <w:pStyle w:val="ListParagraph"/>
              <w:numPr>
                <w:ilvl w:val="0"/>
                <w:numId w:val="4"/>
              </w:numPr>
              <w:rPr>
                <w:rFonts w:ascii="PT Sans" w:hAnsi="PT Sans"/>
                <w:sz w:val="20"/>
                <w:szCs w:val="20"/>
                <w:lang w:val="en"/>
              </w:rPr>
            </w:pPr>
            <w:r w:rsidRPr="00241EAC">
              <w:rPr>
                <w:rFonts w:ascii="PT Sans" w:hAnsi="PT Sans"/>
                <w:sz w:val="20"/>
                <w:szCs w:val="20"/>
                <w:lang w:val="en"/>
              </w:rPr>
              <w:t>RT</w:t>
            </w:r>
            <w:r w:rsidR="004D0000" w:rsidRPr="00241EAC">
              <w:rPr>
                <w:rFonts w:ascii="PT Sans" w:hAnsi="PT Sans"/>
                <w:sz w:val="20"/>
                <w:szCs w:val="20"/>
                <w:lang w:val="en"/>
              </w:rPr>
              <w:t xml:space="preserve"> in a padded envelope</w:t>
            </w:r>
            <w:r w:rsidR="00C728FF" w:rsidRPr="00241EAC">
              <w:rPr>
                <w:rFonts w:ascii="PT Sans" w:hAnsi="PT Sans"/>
                <w:sz w:val="20"/>
                <w:szCs w:val="20"/>
                <w:lang w:val="en"/>
              </w:rPr>
              <w:t xml:space="preserve"> or in a box</w:t>
            </w:r>
          </w:p>
        </w:tc>
      </w:tr>
      <w:tr w:rsidR="004D0000" w:rsidRPr="008A297C" w14:paraId="7DDAA63C" w14:textId="77777777" w:rsidTr="00412A8F">
        <w:tc>
          <w:tcPr>
            <w:tcW w:w="4106" w:type="dxa"/>
            <w:vAlign w:val="center"/>
          </w:tcPr>
          <w:p w14:paraId="5E987FF6" w14:textId="127C9B6D" w:rsidR="004D0000" w:rsidRPr="00241EAC" w:rsidRDefault="00505C26" w:rsidP="00241EAC">
            <w:pPr>
              <w:rPr>
                <w:rFonts w:ascii="PT Sans" w:hAnsi="PT Sans"/>
                <w:b/>
                <w:bCs/>
                <w:sz w:val="20"/>
                <w:szCs w:val="20"/>
                <w:lang w:val="en"/>
              </w:rPr>
            </w:pPr>
            <w:r w:rsidRPr="00241EAC">
              <w:rPr>
                <w:rFonts w:ascii="PT Sans" w:hAnsi="PT Sans"/>
                <w:b/>
                <w:bCs/>
                <w:sz w:val="20"/>
                <w:szCs w:val="20"/>
                <w:lang w:val="en"/>
              </w:rPr>
              <w:t>Viable microorganisms</w:t>
            </w:r>
          </w:p>
        </w:tc>
        <w:tc>
          <w:tcPr>
            <w:tcW w:w="6350" w:type="dxa"/>
          </w:tcPr>
          <w:p w14:paraId="3E9E72F5" w14:textId="34BDC0CD" w:rsidR="00505C26" w:rsidRPr="00241EAC" w:rsidRDefault="00505C26" w:rsidP="00241EA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PT Sans" w:hAnsi="PT Sans"/>
                <w:b/>
                <w:bCs/>
                <w:sz w:val="20"/>
                <w:szCs w:val="20"/>
                <w:lang w:val="en"/>
              </w:rPr>
            </w:pPr>
            <w:r w:rsidRPr="00241EAC">
              <w:rPr>
                <w:rFonts w:ascii="PT Sans" w:hAnsi="PT Sans"/>
                <w:sz w:val="20"/>
                <w:szCs w:val="20"/>
                <w:lang w:val="en"/>
              </w:rPr>
              <w:t xml:space="preserve">Preferably as freeze-dried cultures </w:t>
            </w:r>
            <w:r w:rsidR="00C31296" w:rsidRPr="00241EAC">
              <w:rPr>
                <w:rFonts w:ascii="PT Sans" w:hAnsi="PT Sans"/>
                <w:sz w:val="20"/>
                <w:szCs w:val="20"/>
                <w:lang w:val="en"/>
              </w:rPr>
              <w:t>at RT</w:t>
            </w:r>
            <w:r w:rsidRPr="00241EAC">
              <w:rPr>
                <w:rFonts w:ascii="PT Sans" w:hAnsi="PT Sans"/>
                <w:b/>
                <w:bCs/>
                <w:sz w:val="20"/>
                <w:szCs w:val="20"/>
                <w:lang w:val="en"/>
              </w:rPr>
              <w:t xml:space="preserve"> </w:t>
            </w:r>
            <w:r w:rsidR="00C31296" w:rsidRPr="00241EAC">
              <w:rPr>
                <w:rFonts w:ascii="PT Sans" w:hAnsi="PT Sans"/>
                <w:sz w:val="20"/>
                <w:szCs w:val="20"/>
                <w:lang w:val="en"/>
              </w:rPr>
              <w:t>in a padded envelope</w:t>
            </w:r>
          </w:p>
          <w:p w14:paraId="344F07A1" w14:textId="4B89A3DB" w:rsidR="00505C26" w:rsidRPr="00241EAC" w:rsidRDefault="00505C26" w:rsidP="00241EA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PT Sans" w:hAnsi="PT Sans"/>
                <w:b/>
                <w:bCs/>
                <w:sz w:val="20"/>
                <w:szCs w:val="20"/>
                <w:lang w:val="en"/>
              </w:rPr>
            </w:pPr>
            <w:r w:rsidRPr="00241EAC">
              <w:rPr>
                <w:rFonts w:ascii="PT Sans" w:hAnsi="PT Sans"/>
                <w:sz w:val="20"/>
                <w:szCs w:val="20"/>
                <w:lang w:val="en"/>
              </w:rPr>
              <w:t xml:space="preserve">Agar plate </w:t>
            </w:r>
            <w:r w:rsidR="00C728FF" w:rsidRPr="00241EAC">
              <w:rPr>
                <w:rFonts w:ascii="PT Sans" w:hAnsi="PT Sans"/>
                <w:sz w:val="20"/>
                <w:szCs w:val="20"/>
                <w:lang w:val="en"/>
              </w:rPr>
              <w:t xml:space="preserve">sealed with plastic wrap </w:t>
            </w:r>
            <w:r w:rsidRPr="00241EAC">
              <w:rPr>
                <w:rFonts w:ascii="PT Sans" w:hAnsi="PT Sans"/>
                <w:sz w:val="20"/>
                <w:szCs w:val="20"/>
                <w:lang w:val="en"/>
              </w:rPr>
              <w:t>or slant culture</w:t>
            </w:r>
            <w:r w:rsidR="00C728FF" w:rsidRPr="00241EAC">
              <w:rPr>
                <w:rFonts w:ascii="PT Sans" w:hAnsi="PT Sans"/>
                <w:sz w:val="20"/>
                <w:szCs w:val="20"/>
                <w:lang w:val="en"/>
              </w:rPr>
              <w:t xml:space="preserve"> both in a p</w:t>
            </w:r>
            <w:r w:rsidR="0099553E" w:rsidRPr="00241EAC">
              <w:rPr>
                <w:rFonts w:ascii="PT Sans" w:hAnsi="PT Sans"/>
                <w:sz w:val="20"/>
                <w:szCs w:val="20"/>
                <w:lang w:val="en"/>
              </w:rPr>
              <w:t>l</w:t>
            </w:r>
            <w:r w:rsidR="00C728FF" w:rsidRPr="00241EAC">
              <w:rPr>
                <w:rFonts w:ascii="PT Sans" w:hAnsi="PT Sans"/>
                <w:sz w:val="20"/>
                <w:szCs w:val="20"/>
                <w:lang w:val="en"/>
              </w:rPr>
              <w:t>astic bag</w:t>
            </w:r>
            <w:r w:rsidRPr="00241EAC">
              <w:rPr>
                <w:rFonts w:ascii="PT Sans" w:hAnsi="PT Sans"/>
                <w:sz w:val="20"/>
                <w:szCs w:val="20"/>
                <w:lang w:val="en"/>
              </w:rPr>
              <w:t xml:space="preserve"> either</w:t>
            </w:r>
            <w:r w:rsidR="00C728FF" w:rsidRPr="00241EAC">
              <w:rPr>
                <w:rFonts w:ascii="PT Sans" w:hAnsi="PT Sans"/>
                <w:sz w:val="20"/>
                <w:szCs w:val="20"/>
                <w:lang w:val="en"/>
              </w:rPr>
              <w:t xml:space="preserve"> in </w:t>
            </w:r>
            <w:r w:rsidRPr="00241EAC">
              <w:rPr>
                <w:rFonts w:ascii="PT Sans" w:hAnsi="PT Sans"/>
                <w:sz w:val="20"/>
                <w:szCs w:val="20"/>
                <w:lang w:val="en"/>
              </w:rPr>
              <w:t xml:space="preserve">cold </w:t>
            </w:r>
            <w:r w:rsidR="00C31296" w:rsidRPr="00241EAC">
              <w:rPr>
                <w:rFonts w:ascii="PT Sans" w:hAnsi="PT Sans"/>
                <w:sz w:val="20"/>
                <w:szCs w:val="20"/>
                <w:lang w:val="en"/>
              </w:rPr>
              <w:t xml:space="preserve">in a polystyrene box </w:t>
            </w:r>
            <w:r w:rsidRPr="00241EAC">
              <w:rPr>
                <w:rFonts w:ascii="PT Sans" w:hAnsi="PT Sans"/>
                <w:sz w:val="20"/>
                <w:szCs w:val="20"/>
                <w:lang w:val="en"/>
              </w:rPr>
              <w:t>with ice packs or at RT depending on the sensitivity of the strain</w:t>
            </w:r>
          </w:p>
          <w:p w14:paraId="1B71F542" w14:textId="36812C11" w:rsidR="004D0000" w:rsidRPr="00241EAC" w:rsidRDefault="00C728FF" w:rsidP="00241EAC">
            <w:pPr>
              <w:pStyle w:val="ListParagraph"/>
              <w:numPr>
                <w:ilvl w:val="0"/>
                <w:numId w:val="4"/>
              </w:numPr>
              <w:rPr>
                <w:rFonts w:ascii="PT Sans" w:hAnsi="PT Sans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241EAC">
              <w:rPr>
                <w:rFonts w:ascii="PT Sans" w:hAnsi="PT Sans"/>
                <w:sz w:val="20"/>
                <w:szCs w:val="20"/>
                <w:lang w:val="en"/>
              </w:rPr>
              <w:t>Cryostocks</w:t>
            </w:r>
            <w:proofErr w:type="spellEnd"/>
            <w:r w:rsidRPr="00241EAC">
              <w:rPr>
                <w:rFonts w:ascii="PT Sans" w:hAnsi="PT Sans"/>
                <w:sz w:val="20"/>
                <w:szCs w:val="20"/>
                <w:lang w:val="en"/>
              </w:rPr>
              <w:t xml:space="preserve">, </w:t>
            </w:r>
            <w:r w:rsidR="00505C26" w:rsidRPr="00241EAC">
              <w:rPr>
                <w:rFonts w:ascii="PT Sans" w:hAnsi="PT Sans"/>
                <w:sz w:val="20"/>
                <w:szCs w:val="20"/>
                <w:lang w:val="en"/>
              </w:rPr>
              <w:t>DMSO or glycerol stock i</w:t>
            </w:r>
            <w:r w:rsidRPr="00241EAC">
              <w:rPr>
                <w:rFonts w:ascii="PT Sans" w:hAnsi="PT Sans"/>
                <w:sz w:val="20"/>
                <w:szCs w:val="20"/>
                <w:lang w:val="en"/>
              </w:rPr>
              <w:t>n a plastic bag in a box or polystyrene box with dry ice</w:t>
            </w:r>
            <w:r w:rsidR="00505C26" w:rsidRPr="00241EAC">
              <w:rPr>
                <w:rFonts w:ascii="PT Sans" w:hAnsi="PT Sans"/>
                <w:sz w:val="20"/>
                <w:szCs w:val="20"/>
                <w:lang w:val="en"/>
              </w:rPr>
              <w:t>.</w:t>
            </w:r>
          </w:p>
        </w:tc>
      </w:tr>
      <w:tr w:rsidR="00C728FF" w:rsidRPr="008A297C" w14:paraId="3DB59925" w14:textId="77777777" w:rsidTr="00903FDB">
        <w:tc>
          <w:tcPr>
            <w:tcW w:w="10456" w:type="dxa"/>
            <w:gridSpan w:val="2"/>
          </w:tcPr>
          <w:p w14:paraId="209E4E80" w14:textId="77777777" w:rsidR="00C728FF" w:rsidRPr="00241EAC" w:rsidRDefault="00C728FF" w:rsidP="00241EAC">
            <w:pPr>
              <w:jc w:val="both"/>
              <w:rPr>
                <w:rFonts w:ascii="PT Sans" w:hAnsi="PT Sans"/>
                <w:sz w:val="20"/>
                <w:szCs w:val="20"/>
                <w:lang w:val="en"/>
              </w:rPr>
            </w:pPr>
            <w:r w:rsidRPr="00241EAC">
              <w:rPr>
                <w:rFonts w:ascii="PT Sans" w:hAnsi="PT Sans"/>
                <w:b/>
                <w:bCs/>
                <w:sz w:val="20"/>
                <w:szCs w:val="20"/>
                <w:lang w:val="en"/>
              </w:rPr>
              <w:t>Note:</w:t>
            </w:r>
            <w:r w:rsidRPr="00241EAC">
              <w:rPr>
                <w:rFonts w:ascii="PT Sans" w:hAnsi="PT Sans"/>
                <w:sz w:val="20"/>
                <w:szCs w:val="20"/>
                <w:lang w:val="en"/>
              </w:rPr>
              <w:t xml:space="preserve"> If the sample is sent using dry ice or ice packs, the transport time (holidays, weekends) should be taken into consideration to prevent melting.</w:t>
            </w:r>
          </w:p>
          <w:p w14:paraId="2B5A2E79" w14:textId="743659B1" w:rsidR="00C728FF" w:rsidRPr="00241EAC" w:rsidRDefault="00C728FF" w:rsidP="00241EAC">
            <w:pPr>
              <w:jc w:val="both"/>
              <w:rPr>
                <w:rFonts w:ascii="PT Sans" w:hAnsi="PT Sans"/>
                <w:sz w:val="20"/>
                <w:szCs w:val="20"/>
                <w:lang w:val="en"/>
              </w:rPr>
            </w:pPr>
            <w:r w:rsidRPr="00241EAC">
              <w:rPr>
                <w:rFonts w:ascii="PT Sans" w:hAnsi="PT Sans"/>
                <w:b/>
                <w:bCs/>
                <w:sz w:val="20"/>
                <w:szCs w:val="20"/>
                <w:lang w:val="en"/>
              </w:rPr>
              <w:t>Note:</w:t>
            </w:r>
            <w:r w:rsidRPr="00241EAC">
              <w:rPr>
                <w:rFonts w:ascii="PT Sans" w:hAnsi="PT Sans"/>
                <w:sz w:val="20"/>
                <w:szCs w:val="20"/>
                <w:lang w:val="en"/>
              </w:rPr>
              <w:t xml:space="preserve"> Biological warning label should be added on the box when shipping viable microorganisms</w:t>
            </w:r>
          </w:p>
        </w:tc>
      </w:tr>
    </w:tbl>
    <w:p w14:paraId="4D71BB7C" w14:textId="77777777" w:rsidR="00286438" w:rsidRPr="008B641D" w:rsidRDefault="00286438" w:rsidP="000B1B80">
      <w:pPr>
        <w:spacing w:before="120" w:after="0" w:line="240" w:lineRule="auto"/>
        <w:jc w:val="both"/>
        <w:rPr>
          <w:rFonts w:ascii="PT Sans" w:hAnsi="PT Sans"/>
          <w:b/>
          <w:bCs/>
          <w:lang w:val="en"/>
        </w:rPr>
      </w:pPr>
      <w:r w:rsidRPr="008B641D">
        <w:rPr>
          <w:rFonts w:ascii="PT Sans" w:hAnsi="PT Sans"/>
          <w:b/>
          <w:bCs/>
          <w:lang w:val="en"/>
        </w:rPr>
        <w:t>Importing from a non-EU country: exempt from import duties for goods imported for research or test use</w:t>
      </w:r>
    </w:p>
    <w:p w14:paraId="2A8610F2" w14:textId="77777777" w:rsidR="00817437" w:rsidRPr="008B641D" w:rsidRDefault="00286438" w:rsidP="00241EAC">
      <w:pPr>
        <w:spacing w:after="0" w:line="240" w:lineRule="auto"/>
        <w:jc w:val="both"/>
        <w:rPr>
          <w:rFonts w:ascii="PT Sans" w:hAnsi="PT Sans"/>
          <w:lang w:val="en-GB"/>
        </w:rPr>
      </w:pPr>
      <w:r w:rsidRPr="008B641D">
        <w:rPr>
          <w:rFonts w:ascii="PT Sans" w:hAnsi="PT Sans"/>
          <w:lang w:val="en-GB"/>
        </w:rPr>
        <w:t xml:space="preserve">Instructions to apply for exemption from customs duty can be found here: </w:t>
      </w:r>
    </w:p>
    <w:p w14:paraId="1F32672E" w14:textId="6FD58A1C" w:rsidR="00286438" w:rsidRPr="008B641D" w:rsidRDefault="00BC35C3" w:rsidP="00241EAC">
      <w:pPr>
        <w:spacing w:after="0" w:line="240" w:lineRule="auto"/>
        <w:jc w:val="both"/>
        <w:rPr>
          <w:rFonts w:ascii="PT Sans" w:hAnsi="PT Sans"/>
          <w:lang w:val="en"/>
        </w:rPr>
      </w:pPr>
      <w:hyperlink r:id="rId12" w:history="1">
        <w:r w:rsidR="00817437" w:rsidRPr="008B641D">
          <w:rPr>
            <w:rStyle w:val="Hyperlink"/>
            <w:rFonts w:ascii="PT Sans" w:hAnsi="PT Sans"/>
            <w:lang w:val="en"/>
          </w:rPr>
          <w:t>https://tulli.fi/en/businesses/import/goods-imported-for-research-or-test-use</w:t>
        </w:r>
      </w:hyperlink>
    </w:p>
    <w:p w14:paraId="6BAD0F19" w14:textId="7F3F0EE0" w:rsidR="00286438" w:rsidRPr="008B641D" w:rsidRDefault="00286438" w:rsidP="00C11651">
      <w:pPr>
        <w:spacing w:after="80" w:line="240" w:lineRule="auto"/>
        <w:jc w:val="both"/>
        <w:rPr>
          <w:rFonts w:ascii="PT Sans" w:hAnsi="PT Sans"/>
          <w:lang w:val="en"/>
        </w:rPr>
      </w:pPr>
      <w:r w:rsidRPr="008B641D">
        <w:rPr>
          <w:rFonts w:ascii="PT Sans" w:hAnsi="PT Sans"/>
          <w:lang w:val="en"/>
        </w:rPr>
        <w:t>Open the “Points to consider” to view information to be included in the customs declaration.</w:t>
      </w:r>
    </w:p>
    <w:p w14:paraId="095B9CD6" w14:textId="77777777" w:rsidR="00AA3051" w:rsidRDefault="00AA3051" w:rsidP="00241EAC">
      <w:pPr>
        <w:spacing w:after="0" w:line="240" w:lineRule="auto"/>
        <w:jc w:val="both"/>
        <w:rPr>
          <w:rFonts w:ascii="PT Sans" w:hAnsi="PT Sans"/>
          <w:b/>
          <w:lang w:val="en-US"/>
        </w:rPr>
      </w:pPr>
      <w:r>
        <w:rPr>
          <w:rFonts w:ascii="PT Sans" w:hAnsi="PT Sans"/>
          <w:b/>
          <w:lang w:val="en-US"/>
        </w:rPr>
        <w:t>Selecting a courier service</w:t>
      </w:r>
    </w:p>
    <w:p w14:paraId="1A9C6BC0" w14:textId="576FB8E4" w:rsidR="00AA3051" w:rsidRPr="004807C0" w:rsidRDefault="00AA3051" w:rsidP="00C11651">
      <w:pPr>
        <w:spacing w:after="80" w:line="240" w:lineRule="auto"/>
        <w:jc w:val="both"/>
        <w:rPr>
          <w:rFonts w:ascii="PT Sans" w:hAnsi="PT Sans"/>
          <w:bCs/>
          <w:lang w:val="en-US"/>
        </w:rPr>
      </w:pPr>
      <w:r w:rsidRPr="004807C0">
        <w:rPr>
          <w:rFonts w:ascii="PT Sans" w:hAnsi="PT Sans"/>
          <w:bCs/>
          <w:lang w:val="en-US"/>
        </w:rPr>
        <w:t>To ensure fast delivery and</w:t>
      </w:r>
      <w:r w:rsidR="00885CF2">
        <w:rPr>
          <w:rFonts w:ascii="PT Sans" w:hAnsi="PT Sans"/>
          <w:bCs/>
          <w:lang w:val="en-US"/>
        </w:rPr>
        <w:t xml:space="preserve"> easy</w:t>
      </w:r>
      <w:r w:rsidRPr="004807C0">
        <w:rPr>
          <w:rFonts w:ascii="PT Sans" w:hAnsi="PT Sans"/>
          <w:bCs/>
          <w:lang w:val="en-US"/>
        </w:rPr>
        <w:t xml:space="preserve"> </w:t>
      </w:r>
      <w:r w:rsidR="005F6ED4">
        <w:rPr>
          <w:rFonts w:ascii="PT Sans" w:hAnsi="PT Sans"/>
          <w:bCs/>
          <w:lang w:val="en-US"/>
        </w:rPr>
        <w:t>customs proceedings,</w:t>
      </w:r>
      <w:r>
        <w:rPr>
          <w:rFonts w:ascii="PT Sans" w:hAnsi="PT Sans"/>
          <w:bCs/>
          <w:lang w:val="en-US"/>
        </w:rPr>
        <w:t xml:space="preserve"> please use an international courier service</w:t>
      </w:r>
      <w:r w:rsidR="00A846DF">
        <w:rPr>
          <w:rFonts w:ascii="PT Sans" w:hAnsi="PT Sans"/>
          <w:bCs/>
          <w:lang w:val="en-US"/>
        </w:rPr>
        <w:t xml:space="preserve"> and do not send samples via regular mail</w:t>
      </w:r>
      <w:r>
        <w:rPr>
          <w:rFonts w:ascii="PT Sans" w:hAnsi="PT Sans"/>
          <w:bCs/>
          <w:lang w:val="en-US"/>
        </w:rPr>
        <w:t>.</w:t>
      </w:r>
    </w:p>
    <w:p w14:paraId="446437FB" w14:textId="2FBA7353" w:rsidR="00817437" w:rsidRPr="008B641D" w:rsidRDefault="00817437" w:rsidP="00241EAC">
      <w:pPr>
        <w:spacing w:after="0" w:line="240" w:lineRule="auto"/>
        <w:jc w:val="both"/>
        <w:rPr>
          <w:rFonts w:ascii="PT Sans" w:hAnsi="PT Sans"/>
          <w:b/>
          <w:lang w:val="en-US"/>
        </w:rPr>
      </w:pPr>
      <w:r w:rsidRPr="008B641D">
        <w:rPr>
          <w:rFonts w:ascii="PT Sans" w:hAnsi="PT Sans"/>
          <w:b/>
          <w:lang w:val="en-US"/>
        </w:rPr>
        <w:t>Information of shipping</w:t>
      </w:r>
    </w:p>
    <w:p w14:paraId="28097EE5" w14:textId="4A56A442" w:rsidR="00817437" w:rsidRPr="008B641D" w:rsidRDefault="00817437" w:rsidP="00C11651">
      <w:pPr>
        <w:spacing w:after="80" w:line="240" w:lineRule="auto"/>
        <w:jc w:val="both"/>
        <w:rPr>
          <w:rFonts w:ascii="PT Sans" w:hAnsi="PT Sans"/>
          <w:lang w:val="en"/>
        </w:rPr>
      </w:pPr>
      <w:r w:rsidRPr="008B641D">
        <w:rPr>
          <w:rFonts w:ascii="PT Sans" w:hAnsi="PT Sans"/>
          <w:bCs/>
          <w:lang w:val="en-US"/>
        </w:rPr>
        <w:t>Please inform Biosafe about the date of sending the package and provide other necessary information</w:t>
      </w:r>
      <w:r w:rsidR="00FF5670" w:rsidRPr="008B641D">
        <w:rPr>
          <w:rFonts w:ascii="PT Sans" w:hAnsi="PT Sans"/>
          <w:bCs/>
          <w:lang w:val="en-US"/>
        </w:rPr>
        <w:t xml:space="preserve"> including shipment tracking code</w:t>
      </w:r>
      <w:r w:rsidRPr="008B641D">
        <w:rPr>
          <w:rFonts w:ascii="PT Sans" w:hAnsi="PT Sans"/>
          <w:bCs/>
          <w:lang w:val="en-US"/>
        </w:rPr>
        <w:t>, which helps Biosafe to be prepared for its arrival.</w:t>
      </w:r>
      <w:r w:rsidR="00741006" w:rsidRPr="008B641D">
        <w:rPr>
          <w:rFonts w:ascii="PT Sans" w:hAnsi="PT Sans"/>
          <w:bCs/>
          <w:lang w:val="en-US"/>
        </w:rPr>
        <w:t xml:space="preserve"> </w:t>
      </w:r>
      <w:r w:rsidR="008B641D" w:rsidRPr="008B641D">
        <w:rPr>
          <w:rFonts w:ascii="PT Sans" w:hAnsi="PT Sans"/>
          <w:bCs/>
          <w:lang w:val="en-US"/>
        </w:rPr>
        <w:t xml:space="preserve">The tracking code can be sent to </w:t>
      </w:r>
      <w:hyperlink r:id="rId13" w:history="1">
        <w:r w:rsidR="008B641D" w:rsidRPr="008B641D">
          <w:rPr>
            <w:rStyle w:val="Hyperlink"/>
            <w:rFonts w:ascii="PT Sans" w:hAnsi="PT Sans"/>
            <w:bCs/>
            <w:lang w:val="en-US"/>
          </w:rPr>
          <w:t>lab@biosafe.fi</w:t>
        </w:r>
      </w:hyperlink>
      <w:r w:rsidR="00241EAC">
        <w:rPr>
          <w:rFonts w:ascii="PT Sans" w:hAnsi="PT Sans"/>
          <w:bCs/>
          <w:lang w:val="en-US"/>
        </w:rPr>
        <w:t>.</w:t>
      </w:r>
    </w:p>
    <w:p w14:paraId="4BB3B2CA" w14:textId="15143C91" w:rsidR="00286438" w:rsidRPr="008B641D" w:rsidRDefault="00817437" w:rsidP="00241EAC">
      <w:pPr>
        <w:spacing w:after="0" w:line="240" w:lineRule="auto"/>
        <w:jc w:val="both"/>
        <w:rPr>
          <w:rFonts w:ascii="PT Sans" w:hAnsi="PT Sans"/>
          <w:b/>
          <w:lang w:val="en-US"/>
        </w:rPr>
      </w:pPr>
      <w:r w:rsidRPr="008B641D">
        <w:rPr>
          <w:rFonts w:ascii="PT Sans" w:hAnsi="PT Sans"/>
          <w:b/>
          <w:lang w:val="en-US"/>
        </w:rPr>
        <w:t>Acknowledgment of arrival</w:t>
      </w:r>
    </w:p>
    <w:p w14:paraId="1073A388" w14:textId="4943C4B2" w:rsidR="00817437" w:rsidRPr="008B641D" w:rsidRDefault="00286438" w:rsidP="000B1B80">
      <w:pPr>
        <w:spacing w:after="80" w:line="240" w:lineRule="auto"/>
        <w:jc w:val="both"/>
        <w:rPr>
          <w:rFonts w:ascii="PT Sans" w:hAnsi="PT Sans"/>
          <w:lang w:val="en"/>
        </w:rPr>
      </w:pPr>
      <w:r w:rsidRPr="008B641D">
        <w:rPr>
          <w:rFonts w:ascii="PT Sans" w:hAnsi="PT Sans"/>
          <w:lang w:val="en"/>
        </w:rPr>
        <w:t>The arrival of the samples is acknowledged by Biosafe within one day</w:t>
      </w:r>
      <w:r w:rsidR="00817437" w:rsidRPr="008B641D">
        <w:rPr>
          <w:rFonts w:ascii="PT Sans" w:hAnsi="PT Sans"/>
          <w:lang w:val="en"/>
        </w:rPr>
        <w:t xml:space="preserve"> by</w:t>
      </w:r>
      <w:r w:rsidRPr="008B641D">
        <w:rPr>
          <w:rFonts w:ascii="PT Sans" w:hAnsi="PT Sans"/>
          <w:lang w:val="en"/>
        </w:rPr>
        <w:t xml:space="preserve"> e-mail</w:t>
      </w:r>
      <w:r w:rsidR="00741006" w:rsidRPr="008B641D">
        <w:rPr>
          <w:rFonts w:ascii="PT Sans" w:hAnsi="PT Sans"/>
          <w:lang w:val="en"/>
        </w:rPr>
        <w:t xml:space="preserve"> if the laboratory has been informed by the client previously (accepted quotation, sample material, tests etc.).</w:t>
      </w:r>
    </w:p>
    <w:p w14:paraId="6C200B2A" w14:textId="6671F623" w:rsidR="00817437" w:rsidRPr="008B641D" w:rsidRDefault="00817437" w:rsidP="00C11651">
      <w:pPr>
        <w:spacing w:after="80" w:line="240" w:lineRule="auto"/>
        <w:jc w:val="both"/>
        <w:rPr>
          <w:rFonts w:ascii="PT Sans" w:hAnsi="PT Sans"/>
          <w:b/>
          <w:bCs/>
          <w:lang w:val="en"/>
        </w:rPr>
      </w:pPr>
      <w:r w:rsidRPr="008B641D">
        <w:rPr>
          <w:rFonts w:ascii="PT Sans" w:hAnsi="PT Sans"/>
          <w:b/>
          <w:bCs/>
          <w:lang w:val="en"/>
        </w:rPr>
        <w:t>Storage of the samples after arrival</w:t>
      </w:r>
    </w:p>
    <w:p w14:paraId="7C2B7DF0" w14:textId="6E6660C5" w:rsidR="00837B7D" w:rsidRDefault="00E22321" w:rsidP="000B1B80">
      <w:pPr>
        <w:spacing w:after="80" w:line="240" w:lineRule="auto"/>
        <w:jc w:val="both"/>
        <w:rPr>
          <w:rFonts w:ascii="PT Sans" w:hAnsi="PT Sans"/>
          <w:lang w:val="en"/>
        </w:rPr>
      </w:pPr>
      <w:r w:rsidRPr="008B641D">
        <w:rPr>
          <w:rFonts w:ascii="PT Sans" w:hAnsi="PT Sans"/>
          <w:lang w:val="en"/>
        </w:rPr>
        <w:t>Biosafe makes the decision on the way the samples</w:t>
      </w:r>
      <w:r w:rsidR="00286438" w:rsidRPr="008B641D">
        <w:rPr>
          <w:rFonts w:ascii="PT Sans" w:hAnsi="PT Sans"/>
          <w:lang w:val="en"/>
        </w:rPr>
        <w:t xml:space="preserve"> </w:t>
      </w:r>
      <w:r w:rsidR="00817437" w:rsidRPr="008B641D">
        <w:rPr>
          <w:rFonts w:ascii="PT Sans" w:hAnsi="PT Sans"/>
          <w:lang w:val="en"/>
        </w:rPr>
        <w:t>are</w:t>
      </w:r>
      <w:r w:rsidR="00286438" w:rsidRPr="008B641D">
        <w:rPr>
          <w:rFonts w:ascii="PT Sans" w:hAnsi="PT Sans"/>
          <w:lang w:val="en"/>
        </w:rPr>
        <w:t xml:space="preserve"> stored </w:t>
      </w:r>
      <w:r w:rsidRPr="008B641D">
        <w:rPr>
          <w:rFonts w:ascii="PT Sans" w:hAnsi="PT Sans"/>
          <w:lang w:val="en"/>
        </w:rPr>
        <w:t>(</w:t>
      </w:r>
      <w:r w:rsidR="00286438" w:rsidRPr="008B641D">
        <w:rPr>
          <w:rFonts w:ascii="PT Sans" w:hAnsi="PT Sans"/>
          <w:lang w:val="en"/>
        </w:rPr>
        <w:t>room temperature, refrigerator</w:t>
      </w:r>
      <w:r w:rsidRPr="008B641D">
        <w:rPr>
          <w:rFonts w:ascii="PT Sans" w:hAnsi="PT Sans"/>
          <w:lang w:val="en"/>
        </w:rPr>
        <w:t xml:space="preserve">, </w:t>
      </w:r>
      <w:r w:rsidR="00286438" w:rsidRPr="008B641D">
        <w:rPr>
          <w:rFonts w:ascii="PT Sans" w:hAnsi="PT Sans"/>
          <w:lang w:val="en"/>
        </w:rPr>
        <w:t>deep freezer</w:t>
      </w:r>
      <w:r w:rsidRPr="008B641D">
        <w:rPr>
          <w:rFonts w:ascii="PT Sans" w:hAnsi="PT Sans"/>
          <w:lang w:val="en"/>
        </w:rPr>
        <w:t>)</w:t>
      </w:r>
      <w:r w:rsidR="00286438" w:rsidRPr="008B641D">
        <w:rPr>
          <w:rFonts w:ascii="PT Sans" w:hAnsi="PT Sans"/>
          <w:lang w:val="en"/>
        </w:rPr>
        <w:t>, unless more detailed information about the storage conditions have been given in advance.</w:t>
      </w:r>
    </w:p>
    <w:p w14:paraId="64512A23" w14:textId="77777777" w:rsidR="00C11651" w:rsidRDefault="00E811A3" w:rsidP="00241EAC">
      <w:pPr>
        <w:spacing w:after="0" w:line="240" w:lineRule="auto"/>
        <w:rPr>
          <w:rFonts w:ascii="Quicksand Medium" w:hAnsi="Quicksand Medium"/>
          <w:lang w:val="en-US"/>
        </w:rPr>
      </w:pPr>
      <w:r w:rsidRPr="00C11651">
        <w:rPr>
          <w:rFonts w:ascii="Quicksand Medium" w:hAnsi="Quicksand Medium"/>
          <w:b/>
          <w:bCs/>
          <w:lang w:val="en-US"/>
        </w:rPr>
        <w:t>For further questions</w:t>
      </w:r>
      <w:r w:rsidRPr="008B641D">
        <w:rPr>
          <w:rFonts w:ascii="Quicksand Medium" w:hAnsi="Quicksand Medium"/>
          <w:lang w:val="en-US"/>
        </w:rPr>
        <w:t>, please contact:</w:t>
      </w:r>
    </w:p>
    <w:p w14:paraId="3F264B7F" w14:textId="76BCDD6F" w:rsidR="00E811A3" w:rsidRPr="00E811A3" w:rsidRDefault="00E811A3" w:rsidP="00241EAC">
      <w:pPr>
        <w:spacing w:after="0" w:line="240" w:lineRule="auto"/>
        <w:rPr>
          <w:rFonts w:ascii="PT Sans" w:hAnsi="PT Sans"/>
        </w:rPr>
      </w:pPr>
      <w:r w:rsidRPr="008A297C">
        <w:rPr>
          <w:rFonts w:ascii="Quicksand Medium" w:hAnsi="Quicksand Medium"/>
        </w:rPr>
        <w:t xml:space="preserve">Jouni Heikkinen, tel. </w:t>
      </w:r>
      <w:r w:rsidRPr="00122B69">
        <w:rPr>
          <w:rFonts w:ascii="Quicksand Medium" w:hAnsi="Quicksand Medium"/>
        </w:rPr>
        <w:t>+35840 016 5829</w:t>
      </w:r>
      <w:r w:rsidR="008A2CE1">
        <w:rPr>
          <w:rFonts w:ascii="Quicksand Medium" w:hAnsi="Quicksand Medium"/>
        </w:rPr>
        <w:t>,</w:t>
      </w:r>
      <w:r w:rsidRPr="00122B69">
        <w:rPr>
          <w:rFonts w:ascii="Quicksand Medium" w:hAnsi="Quicksand Medium"/>
        </w:rPr>
        <w:t xml:space="preserve"> </w:t>
      </w:r>
      <w:hyperlink r:id="rId14" w:history="1">
        <w:r w:rsidRPr="00122B69">
          <w:rPr>
            <w:rStyle w:val="Hyperlink"/>
            <w:rFonts w:ascii="Quicksand Medium" w:hAnsi="Quicksand Medium"/>
          </w:rPr>
          <w:t>jouni.heikkinen@biosafe.fi</w:t>
        </w:r>
      </w:hyperlink>
    </w:p>
    <w:sectPr w:rsidR="00E811A3" w:rsidRPr="00E811A3" w:rsidSect="00CE2D32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23C7E" w14:textId="77777777" w:rsidR="00DD47EF" w:rsidRDefault="00DD47EF" w:rsidP="00354B85">
      <w:pPr>
        <w:spacing w:after="0" w:line="240" w:lineRule="auto"/>
      </w:pPr>
      <w:r>
        <w:separator/>
      </w:r>
    </w:p>
  </w:endnote>
  <w:endnote w:type="continuationSeparator" w:id="0">
    <w:p w14:paraId="7333A0CD" w14:textId="77777777" w:rsidR="00DD47EF" w:rsidRDefault="00DD47EF" w:rsidP="00354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icksand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A8B93" w14:textId="77777777" w:rsidR="00DD47EF" w:rsidRDefault="00DD47EF" w:rsidP="00354B85">
      <w:pPr>
        <w:spacing w:after="0" w:line="240" w:lineRule="auto"/>
      </w:pPr>
      <w:r>
        <w:separator/>
      </w:r>
    </w:p>
  </w:footnote>
  <w:footnote w:type="continuationSeparator" w:id="0">
    <w:p w14:paraId="5490FB59" w14:textId="77777777" w:rsidR="00DD47EF" w:rsidRDefault="00DD47EF" w:rsidP="00354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06263" w14:textId="4E31B99A" w:rsidR="0007681F" w:rsidRPr="006D740B" w:rsidRDefault="006D740B" w:rsidP="00182C88">
    <w:pPr>
      <w:pStyle w:val="Header"/>
      <w:tabs>
        <w:tab w:val="clear" w:pos="4819"/>
        <w:tab w:val="clear" w:pos="9638"/>
        <w:tab w:val="center" w:pos="4678"/>
        <w:tab w:val="right" w:pos="10466"/>
      </w:tabs>
      <w:ind w:firstLine="3261"/>
      <w:jc w:val="center"/>
      <w:rPr>
        <w:rFonts w:ascii="Quicksand Medium" w:hAnsi="Quicksand Medium" w:cstheme="minorHAnsi"/>
        <w:lang w:val="en-US"/>
      </w:rPr>
    </w:pPr>
    <w:r w:rsidRPr="006D740B">
      <w:rPr>
        <w:rFonts w:ascii="Quicksand Medium" w:hAnsi="Quicksand Medium"/>
        <w:noProof/>
      </w:rPr>
      <w:drawing>
        <wp:anchor distT="0" distB="0" distL="114300" distR="114300" simplePos="0" relativeHeight="251659264" behindDoc="1" locked="0" layoutInCell="1" allowOverlap="1" wp14:anchorId="6E59AB0C" wp14:editId="70B269F3">
          <wp:simplePos x="0" y="0"/>
          <wp:positionH relativeFrom="margin">
            <wp:align>left</wp:align>
          </wp:positionH>
          <wp:positionV relativeFrom="paragraph">
            <wp:posOffset>-143510</wp:posOffset>
          </wp:positionV>
          <wp:extent cx="1854200" cy="471170"/>
          <wp:effectExtent l="0" t="0" r="0" b="0"/>
          <wp:wrapTight wrapText="bothSides">
            <wp:wrapPolygon edited="0">
              <wp:start x="666" y="2620"/>
              <wp:lineTo x="666" y="19213"/>
              <wp:lineTo x="20638" y="19213"/>
              <wp:lineTo x="20638" y="2620"/>
              <wp:lineTo x="666" y="2620"/>
            </wp:wrapPolygon>
          </wp:wrapTight>
          <wp:docPr id="1" name="Kuva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uva 2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471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40B">
      <w:rPr>
        <w:rFonts w:ascii="Quicksand Medium" w:hAnsi="Quicksand Medium" w:cs="Times New Roman"/>
        <w:bCs/>
        <w:sz w:val="24"/>
        <w:szCs w:val="20"/>
        <w:lang w:val="en-US"/>
      </w:rPr>
      <w:t xml:space="preserve">Instructions for </w:t>
    </w:r>
    <w:r w:rsidR="0007681F" w:rsidRPr="006D740B">
      <w:rPr>
        <w:rFonts w:ascii="Quicksand Medium" w:hAnsi="Quicksand Medium" w:cs="Times New Roman"/>
        <w:bCs/>
        <w:sz w:val="24"/>
        <w:szCs w:val="20"/>
        <w:lang w:val="en-US"/>
      </w:rPr>
      <w:t>packaging &amp; shipping</w:t>
    </w:r>
  </w:p>
  <w:p w14:paraId="709CED13" w14:textId="73768334" w:rsidR="004D535B" w:rsidRPr="00B6348A" w:rsidRDefault="004D535B" w:rsidP="0092192C">
    <w:pPr>
      <w:pStyle w:val="Header"/>
      <w:tabs>
        <w:tab w:val="clear" w:pos="9638"/>
        <w:tab w:val="center" w:pos="10206"/>
      </w:tabs>
      <w:rPr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A42"/>
    <w:multiLevelType w:val="hybridMultilevel"/>
    <w:tmpl w:val="B1860C4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3243B"/>
    <w:multiLevelType w:val="hybridMultilevel"/>
    <w:tmpl w:val="6AD2698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B13B7B"/>
    <w:multiLevelType w:val="hybridMultilevel"/>
    <w:tmpl w:val="770EB324"/>
    <w:lvl w:ilvl="0" w:tplc="E6667B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A42B8"/>
    <w:multiLevelType w:val="hybridMultilevel"/>
    <w:tmpl w:val="7998544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436374">
    <w:abstractNumId w:val="2"/>
  </w:num>
  <w:num w:numId="2" w16cid:durableId="1099713318">
    <w:abstractNumId w:val="3"/>
  </w:num>
  <w:num w:numId="3" w16cid:durableId="1810435946">
    <w:abstractNumId w:val="0"/>
  </w:num>
  <w:num w:numId="4" w16cid:durableId="1512985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A0NzAyNTc2MjMxMDBU0lEKTi0uzszPAykwrQUAxcadyywAAAA="/>
  </w:docVars>
  <w:rsids>
    <w:rsidRoot w:val="00354B85"/>
    <w:rsid w:val="00000850"/>
    <w:rsid w:val="00004029"/>
    <w:rsid w:val="000109F8"/>
    <w:rsid w:val="00017C99"/>
    <w:rsid w:val="000255B5"/>
    <w:rsid w:val="00042A52"/>
    <w:rsid w:val="0006121C"/>
    <w:rsid w:val="000675F7"/>
    <w:rsid w:val="0007681F"/>
    <w:rsid w:val="00076E94"/>
    <w:rsid w:val="00086071"/>
    <w:rsid w:val="000A4401"/>
    <w:rsid w:val="000B1B80"/>
    <w:rsid w:val="000B72E3"/>
    <w:rsid w:val="000D31E3"/>
    <w:rsid w:val="000D50ED"/>
    <w:rsid w:val="000D7B6C"/>
    <w:rsid w:val="00104167"/>
    <w:rsid w:val="00110F12"/>
    <w:rsid w:val="001128E0"/>
    <w:rsid w:val="00122B69"/>
    <w:rsid w:val="00133352"/>
    <w:rsid w:val="00142E69"/>
    <w:rsid w:val="00144F00"/>
    <w:rsid w:val="001636EC"/>
    <w:rsid w:val="00176112"/>
    <w:rsid w:val="0017672F"/>
    <w:rsid w:val="00182C88"/>
    <w:rsid w:val="00193455"/>
    <w:rsid w:val="0019615C"/>
    <w:rsid w:val="001A11B4"/>
    <w:rsid w:val="001B420D"/>
    <w:rsid w:val="001C0C41"/>
    <w:rsid w:val="001D5F8E"/>
    <w:rsid w:val="001F6CC2"/>
    <w:rsid w:val="0020210B"/>
    <w:rsid w:val="0021101A"/>
    <w:rsid w:val="00213E0E"/>
    <w:rsid w:val="002263C3"/>
    <w:rsid w:val="00234D14"/>
    <w:rsid w:val="002412D2"/>
    <w:rsid w:val="00241EAC"/>
    <w:rsid w:val="00254CCA"/>
    <w:rsid w:val="00262883"/>
    <w:rsid w:val="0026295D"/>
    <w:rsid w:val="00263153"/>
    <w:rsid w:val="00271C1C"/>
    <w:rsid w:val="00274932"/>
    <w:rsid w:val="002778D9"/>
    <w:rsid w:val="00282FC7"/>
    <w:rsid w:val="00286438"/>
    <w:rsid w:val="002A0BE6"/>
    <w:rsid w:val="002C207F"/>
    <w:rsid w:val="002D2A14"/>
    <w:rsid w:val="002D4C22"/>
    <w:rsid w:val="002E1391"/>
    <w:rsid w:val="002E75BC"/>
    <w:rsid w:val="002E7D03"/>
    <w:rsid w:val="00304237"/>
    <w:rsid w:val="00310E00"/>
    <w:rsid w:val="00313840"/>
    <w:rsid w:val="00317DBA"/>
    <w:rsid w:val="00345D81"/>
    <w:rsid w:val="00354B85"/>
    <w:rsid w:val="00355BA1"/>
    <w:rsid w:val="00386818"/>
    <w:rsid w:val="00386C1C"/>
    <w:rsid w:val="003B4974"/>
    <w:rsid w:val="003B5784"/>
    <w:rsid w:val="003B5F22"/>
    <w:rsid w:val="003C0FF4"/>
    <w:rsid w:val="003D3A83"/>
    <w:rsid w:val="003D7BB4"/>
    <w:rsid w:val="003E67F4"/>
    <w:rsid w:val="003F6DEC"/>
    <w:rsid w:val="00406AAC"/>
    <w:rsid w:val="00412A8F"/>
    <w:rsid w:val="00426B61"/>
    <w:rsid w:val="00440E04"/>
    <w:rsid w:val="0045572A"/>
    <w:rsid w:val="0046340F"/>
    <w:rsid w:val="004674CB"/>
    <w:rsid w:val="004807C0"/>
    <w:rsid w:val="004963DF"/>
    <w:rsid w:val="004A1263"/>
    <w:rsid w:val="004A66A7"/>
    <w:rsid w:val="004B6C1C"/>
    <w:rsid w:val="004C713C"/>
    <w:rsid w:val="004D0000"/>
    <w:rsid w:val="004D535B"/>
    <w:rsid w:val="004F15AA"/>
    <w:rsid w:val="004F3C45"/>
    <w:rsid w:val="00505C26"/>
    <w:rsid w:val="00515EB5"/>
    <w:rsid w:val="005221AA"/>
    <w:rsid w:val="00523D75"/>
    <w:rsid w:val="005257E9"/>
    <w:rsid w:val="00550283"/>
    <w:rsid w:val="005538BB"/>
    <w:rsid w:val="00570B03"/>
    <w:rsid w:val="0058409C"/>
    <w:rsid w:val="00584802"/>
    <w:rsid w:val="005B5C3C"/>
    <w:rsid w:val="005C1C74"/>
    <w:rsid w:val="005C638B"/>
    <w:rsid w:val="005D710B"/>
    <w:rsid w:val="005E4F96"/>
    <w:rsid w:val="005E5298"/>
    <w:rsid w:val="005F3F0F"/>
    <w:rsid w:val="005F6ED4"/>
    <w:rsid w:val="00605843"/>
    <w:rsid w:val="00605F05"/>
    <w:rsid w:val="00636521"/>
    <w:rsid w:val="0064258C"/>
    <w:rsid w:val="0065671B"/>
    <w:rsid w:val="0067540A"/>
    <w:rsid w:val="00681327"/>
    <w:rsid w:val="00685C9E"/>
    <w:rsid w:val="006D37AA"/>
    <w:rsid w:val="006D740B"/>
    <w:rsid w:val="006E249F"/>
    <w:rsid w:val="006E6CC6"/>
    <w:rsid w:val="006F0FF4"/>
    <w:rsid w:val="00706554"/>
    <w:rsid w:val="00726B80"/>
    <w:rsid w:val="00733FC9"/>
    <w:rsid w:val="00735B47"/>
    <w:rsid w:val="00741006"/>
    <w:rsid w:val="0074749F"/>
    <w:rsid w:val="007511C2"/>
    <w:rsid w:val="00751370"/>
    <w:rsid w:val="00760EBC"/>
    <w:rsid w:val="007B76CA"/>
    <w:rsid w:val="007D72DA"/>
    <w:rsid w:val="007E1E20"/>
    <w:rsid w:val="008035C3"/>
    <w:rsid w:val="00817437"/>
    <w:rsid w:val="008179B4"/>
    <w:rsid w:val="0082588D"/>
    <w:rsid w:val="00837B7D"/>
    <w:rsid w:val="0084149A"/>
    <w:rsid w:val="0084627B"/>
    <w:rsid w:val="00860F1D"/>
    <w:rsid w:val="00871743"/>
    <w:rsid w:val="00872096"/>
    <w:rsid w:val="00876617"/>
    <w:rsid w:val="00882F59"/>
    <w:rsid w:val="00885CF2"/>
    <w:rsid w:val="008906B6"/>
    <w:rsid w:val="00890748"/>
    <w:rsid w:val="00896301"/>
    <w:rsid w:val="008A222E"/>
    <w:rsid w:val="008A297C"/>
    <w:rsid w:val="008A2CE1"/>
    <w:rsid w:val="008B5C16"/>
    <w:rsid w:val="008B641D"/>
    <w:rsid w:val="008C6842"/>
    <w:rsid w:val="008D5AE7"/>
    <w:rsid w:val="008E1F44"/>
    <w:rsid w:val="008E715A"/>
    <w:rsid w:val="00907AD4"/>
    <w:rsid w:val="0092192C"/>
    <w:rsid w:val="0093129E"/>
    <w:rsid w:val="00945F37"/>
    <w:rsid w:val="00957CC6"/>
    <w:rsid w:val="0097508B"/>
    <w:rsid w:val="00993B58"/>
    <w:rsid w:val="0099553E"/>
    <w:rsid w:val="00996084"/>
    <w:rsid w:val="0099793C"/>
    <w:rsid w:val="009C0F57"/>
    <w:rsid w:val="009C4E5A"/>
    <w:rsid w:val="009C5AE0"/>
    <w:rsid w:val="009C654B"/>
    <w:rsid w:val="009C7DBA"/>
    <w:rsid w:val="009D4202"/>
    <w:rsid w:val="009D55A2"/>
    <w:rsid w:val="009D6EE2"/>
    <w:rsid w:val="009D7FF1"/>
    <w:rsid w:val="009E51D7"/>
    <w:rsid w:val="00A02491"/>
    <w:rsid w:val="00A218F0"/>
    <w:rsid w:val="00A459C9"/>
    <w:rsid w:val="00A8437B"/>
    <w:rsid w:val="00A846DF"/>
    <w:rsid w:val="00A87317"/>
    <w:rsid w:val="00AA1812"/>
    <w:rsid w:val="00AA3051"/>
    <w:rsid w:val="00AB1144"/>
    <w:rsid w:val="00AC7C89"/>
    <w:rsid w:val="00AE769E"/>
    <w:rsid w:val="00AF2041"/>
    <w:rsid w:val="00AF216D"/>
    <w:rsid w:val="00AF351E"/>
    <w:rsid w:val="00AF619F"/>
    <w:rsid w:val="00B06B61"/>
    <w:rsid w:val="00B413E2"/>
    <w:rsid w:val="00B429D2"/>
    <w:rsid w:val="00B44A07"/>
    <w:rsid w:val="00B478D6"/>
    <w:rsid w:val="00B5207E"/>
    <w:rsid w:val="00B6348A"/>
    <w:rsid w:val="00B64527"/>
    <w:rsid w:val="00B66B35"/>
    <w:rsid w:val="00B81D24"/>
    <w:rsid w:val="00B83454"/>
    <w:rsid w:val="00B860B8"/>
    <w:rsid w:val="00B90121"/>
    <w:rsid w:val="00BA438C"/>
    <w:rsid w:val="00BB20C5"/>
    <w:rsid w:val="00BC2AA2"/>
    <w:rsid w:val="00BC35C3"/>
    <w:rsid w:val="00BC5AB6"/>
    <w:rsid w:val="00BC7838"/>
    <w:rsid w:val="00BD676D"/>
    <w:rsid w:val="00BF4875"/>
    <w:rsid w:val="00C037F3"/>
    <w:rsid w:val="00C11651"/>
    <w:rsid w:val="00C31296"/>
    <w:rsid w:val="00C36787"/>
    <w:rsid w:val="00C44530"/>
    <w:rsid w:val="00C44AAB"/>
    <w:rsid w:val="00C53762"/>
    <w:rsid w:val="00C56401"/>
    <w:rsid w:val="00C72163"/>
    <w:rsid w:val="00C728FF"/>
    <w:rsid w:val="00C875BB"/>
    <w:rsid w:val="00CB5F47"/>
    <w:rsid w:val="00CC2C9E"/>
    <w:rsid w:val="00CD0F37"/>
    <w:rsid w:val="00CD52FD"/>
    <w:rsid w:val="00CE2D32"/>
    <w:rsid w:val="00CF48A9"/>
    <w:rsid w:val="00CF5EF3"/>
    <w:rsid w:val="00D0331E"/>
    <w:rsid w:val="00D0344F"/>
    <w:rsid w:val="00D3201E"/>
    <w:rsid w:val="00D444F6"/>
    <w:rsid w:val="00D60CCA"/>
    <w:rsid w:val="00D65926"/>
    <w:rsid w:val="00DA200E"/>
    <w:rsid w:val="00DA2913"/>
    <w:rsid w:val="00DB39CA"/>
    <w:rsid w:val="00DD47EF"/>
    <w:rsid w:val="00DE5338"/>
    <w:rsid w:val="00DF0ADD"/>
    <w:rsid w:val="00DF3F11"/>
    <w:rsid w:val="00E22321"/>
    <w:rsid w:val="00E27563"/>
    <w:rsid w:val="00E34A93"/>
    <w:rsid w:val="00E36467"/>
    <w:rsid w:val="00E40941"/>
    <w:rsid w:val="00E57824"/>
    <w:rsid w:val="00E60B9D"/>
    <w:rsid w:val="00E747C4"/>
    <w:rsid w:val="00E811A3"/>
    <w:rsid w:val="00E963D9"/>
    <w:rsid w:val="00EA3428"/>
    <w:rsid w:val="00EA5FB6"/>
    <w:rsid w:val="00EC217E"/>
    <w:rsid w:val="00EC2CAE"/>
    <w:rsid w:val="00ED72CD"/>
    <w:rsid w:val="00EF1C09"/>
    <w:rsid w:val="00F1310A"/>
    <w:rsid w:val="00F14660"/>
    <w:rsid w:val="00F1732D"/>
    <w:rsid w:val="00F30393"/>
    <w:rsid w:val="00F36E91"/>
    <w:rsid w:val="00F57C90"/>
    <w:rsid w:val="00F70546"/>
    <w:rsid w:val="00F728D0"/>
    <w:rsid w:val="00F77299"/>
    <w:rsid w:val="00F8138F"/>
    <w:rsid w:val="00FA0914"/>
    <w:rsid w:val="00FA3426"/>
    <w:rsid w:val="00FB305D"/>
    <w:rsid w:val="00FC4F4C"/>
    <w:rsid w:val="00FC5BB8"/>
    <w:rsid w:val="00FD4973"/>
    <w:rsid w:val="00FD4D61"/>
    <w:rsid w:val="00FE5CF4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EE3CF"/>
  <w15:chartTrackingRefBased/>
  <w15:docId w15:val="{DE43C09F-AA89-4C21-9837-17791E50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4B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B85"/>
  </w:style>
  <w:style w:type="paragraph" w:styleId="Footer">
    <w:name w:val="footer"/>
    <w:basedOn w:val="Normal"/>
    <w:link w:val="FooterChar"/>
    <w:uiPriority w:val="99"/>
    <w:unhideWhenUsed/>
    <w:rsid w:val="00354B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B85"/>
  </w:style>
  <w:style w:type="character" w:styleId="Hyperlink">
    <w:name w:val="Hyperlink"/>
    <w:basedOn w:val="DefaultParagraphFont"/>
    <w:uiPriority w:val="99"/>
    <w:unhideWhenUsed/>
    <w:rsid w:val="00B429D2"/>
    <w:rPr>
      <w:color w:val="0563C1" w:themeColor="hyperlink"/>
      <w:u w:val="single"/>
    </w:rPr>
  </w:style>
  <w:style w:type="character" w:customStyle="1" w:styleId="Ratkaisematonmaininta1">
    <w:name w:val="Ratkaisematon maininta1"/>
    <w:basedOn w:val="DefaultParagraphFont"/>
    <w:uiPriority w:val="99"/>
    <w:semiHidden/>
    <w:unhideWhenUsed/>
    <w:rsid w:val="00B429D2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4D535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2756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C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44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4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4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40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F3F1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A30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3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ab@biosafe.f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ulli.fi/en/businesses/import/goods-imported-for-research-or-test-u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iosafe.fi/sample-instruction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arja.tervahauta@biosafe.f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ouni.heikkinen@biosafe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970DF35B3AB41AA09F726ED76BE86" ma:contentTypeVersion="13" ma:contentTypeDescription="Create a new document." ma:contentTypeScope="" ma:versionID="add28c00bef24854ab18e81b915ea094">
  <xsd:schema xmlns:xsd="http://www.w3.org/2001/XMLSchema" xmlns:xs="http://www.w3.org/2001/XMLSchema" xmlns:p="http://schemas.microsoft.com/office/2006/metadata/properties" xmlns:ns2="2b58d274-b56e-4f60-8f83-154a814cfe46" xmlns:ns3="314aaf67-e85f-4bde-9416-57133f16f50d" targetNamespace="http://schemas.microsoft.com/office/2006/metadata/properties" ma:root="true" ma:fieldsID="30ee3ac46143fa329ba84d3df607e3f1" ns2:_="" ns3:_="">
    <xsd:import namespace="2b58d274-b56e-4f60-8f83-154a814cfe46"/>
    <xsd:import namespace="314aaf67-e85f-4bde-9416-57133f16f5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8d274-b56e-4f60-8f83-154a814cf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aaf67-e85f-4bde-9416-57133f16f50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8EE255-A8BC-41FA-9902-53A9D48C3B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32C3CF-F294-4F7B-8B8D-DC6D485B996B}">
  <ds:schemaRefs>
    <ds:schemaRef ds:uri="http://purl.org/dc/terms/"/>
    <ds:schemaRef ds:uri="314aaf67-e85f-4bde-9416-57133f16f50d"/>
    <ds:schemaRef ds:uri="http://schemas.microsoft.com/office/infopath/2007/PartnerControls"/>
    <ds:schemaRef ds:uri="http://schemas.microsoft.com/office/2006/documentManagement/types"/>
    <ds:schemaRef ds:uri="http://purl.org/dc/dcmitype/"/>
    <ds:schemaRef ds:uri="2b58d274-b56e-4f60-8f83-154a814cfe46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D0B3F73-4E65-4AED-836A-DA32EBF70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8d274-b56e-4f60-8f83-154a814cfe46"/>
    <ds:schemaRef ds:uri="314aaf67-e85f-4bde-9416-57133f16f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2881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pauliina.halimaa@biosafe.fi</dc:creator>
  <cp:keywords/>
  <dc:description/>
  <cp:lastModifiedBy>Teemu Kuhmonen</cp:lastModifiedBy>
  <cp:revision>2</cp:revision>
  <cp:lastPrinted>2020-06-02T16:40:00Z</cp:lastPrinted>
  <dcterms:created xsi:type="dcterms:W3CDTF">2022-06-08T13:19:00Z</dcterms:created>
  <dcterms:modified xsi:type="dcterms:W3CDTF">2022-06-08T13:19:00Z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0x0101002A1970DF35B3AB41AA09F726ED76BE86</vt:lpwstr>
  </property>
</Properties>
</file>